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79F99FFB"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1E1955">
        <w:rPr>
          <w:bCs/>
          <w:noProof w:val="0"/>
          <w:sz w:val="24"/>
          <w:szCs w:val="24"/>
        </w:rPr>
        <w:t>2</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F719C5">
        <w:rPr>
          <w:bCs/>
          <w:noProof w:val="0"/>
          <w:sz w:val="24"/>
          <w:szCs w:val="24"/>
        </w:rPr>
        <w:t>05193</w:t>
      </w:r>
    </w:p>
    <w:bookmarkEnd w:id="0"/>
    <w:bookmarkEnd w:id="1"/>
    <w:p w14:paraId="65CB8422" w14:textId="77777777" w:rsidR="001E1955" w:rsidRDefault="001E1955" w:rsidP="001E1955">
      <w:pPr>
        <w:pStyle w:val="CRCoverPage"/>
        <w:rPr>
          <w:rFonts w:cs="Arial"/>
          <w:b/>
          <w:sz w:val="24"/>
          <w:szCs w:val="24"/>
          <w:lang w:val="en-US"/>
        </w:rPr>
      </w:pPr>
      <w:r w:rsidRPr="00EA557C">
        <w:rPr>
          <w:rFonts w:eastAsia="SimSun"/>
          <w:b/>
          <w:bCs/>
          <w:sz w:val="24"/>
          <w:szCs w:val="24"/>
          <w:lang w:val="en-US"/>
        </w:rPr>
        <w:t>Bengaluru, India, 25 – 29 August 2025</w:t>
      </w:r>
    </w:p>
    <w:p w14:paraId="20CC60C7" w14:textId="77777777" w:rsidR="00AC6AF3" w:rsidRPr="00BF79D4" w:rsidRDefault="00AC6AF3" w:rsidP="16512788">
      <w:pPr>
        <w:pStyle w:val="CRCoverPage"/>
        <w:rPr>
          <w:rFonts w:cs="Arial"/>
          <w:b/>
          <w:bCs/>
          <w:sz w:val="24"/>
          <w:szCs w:val="24"/>
          <w:lang w:val="en-US"/>
        </w:rPr>
      </w:pPr>
    </w:p>
    <w:p w14:paraId="30E02941" w14:textId="31C5B559"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8D6792">
        <w:rPr>
          <w:rFonts w:cs="Arial"/>
          <w:b/>
          <w:bCs/>
          <w:sz w:val="24"/>
          <w:szCs w:val="24"/>
          <w:lang w:val="en-US"/>
        </w:rPr>
        <w:t>5</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EE4E305"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8D6792">
        <w:rPr>
          <w:rFonts w:ascii="Arial" w:hAnsi="Arial" w:cs="Arial"/>
          <w:b/>
          <w:bCs/>
          <w:sz w:val="24"/>
        </w:rPr>
        <w:t>R</w:t>
      </w:r>
      <w:r w:rsidR="00BD3472">
        <w:rPr>
          <w:rFonts w:ascii="Arial" w:hAnsi="Arial" w:cs="Arial"/>
          <w:b/>
          <w:bCs/>
          <w:sz w:val="24"/>
        </w:rPr>
        <w:t xml:space="preserve">el-19 </w:t>
      </w:r>
      <w:r w:rsidR="008D6792">
        <w:rPr>
          <w:rFonts w:ascii="Arial" w:hAnsi="Arial" w:cs="Arial"/>
          <w:b/>
          <w:bCs/>
          <w:sz w:val="24"/>
        </w:rPr>
        <w:t>LP-WUS/WUR</w:t>
      </w:r>
      <w:r w:rsidR="00BD3472">
        <w:rPr>
          <w:rFonts w:ascii="Arial" w:hAnsi="Arial" w:cs="Arial"/>
          <w:b/>
          <w:bCs/>
          <w:sz w:val="24"/>
        </w:rPr>
        <w:t xml:space="preserve"> 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E37695C" w14:textId="39E8DF0D" w:rsidR="006B1F9F" w:rsidRDefault="101806B8" w:rsidP="00FE4290">
      <w:bookmarkStart w:id="2" w:name="_Hlk510705081"/>
      <w:r>
        <w:t xml:space="preserve">This contribution presents our views on the remaining issues of the Rel-19 </w:t>
      </w:r>
      <w:r w:rsidR="008D6792">
        <w:t>LP-WUS/WUR</w:t>
      </w:r>
      <w:r>
        <w:t xml:space="preserve"> UE features building on the outcome of RAN1#12</w:t>
      </w:r>
      <w:r w:rsidR="003C60F8">
        <w:t>1</w:t>
      </w:r>
      <w:r>
        <w:t xml:space="preserve"> [1].</w:t>
      </w:r>
    </w:p>
    <w:p w14:paraId="71230483" w14:textId="34A40B2B" w:rsidR="00305297" w:rsidRDefault="007820D0" w:rsidP="00E076CE">
      <w:pPr>
        <w:pStyle w:val="Heading1"/>
      </w:pPr>
      <w:r>
        <w:t>Discussion</w:t>
      </w:r>
      <w:r w:rsidR="00F11B74">
        <w:t xml:space="preserve"> and proposals</w:t>
      </w:r>
    </w:p>
    <w:bookmarkEnd w:id="2"/>
    <w:p w14:paraId="2AEA5FE8" w14:textId="77777777" w:rsidR="008D6792" w:rsidRDefault="008D6792" w:rsidP="008D6792">
      <w:pPr>
        <w:pStyle w:val="Heading2"/>
      </w:pPr>
      <w:r>
        <w:t>IDLE/INACTIVE mode FGs 62-1 and 62-1a</w:t>
      </w:r>
    </w:p>
    <w:p w14:paraId="7C6E1115" w14:textId="670FA8B5" w:rsidR="008D6792" w:rsidRDefault="008D6792" w:rsidP="008D6792">
      <w:pPr>
        <w:rPr>
          <w:bCs/>
        </w:rPr>
      </w:pPr>
      <w:r>
        <w:rPr>
          <w:bCs/>
        </w:rPr>
        <w:t xml:space="preserve">The outcome of RAN1#120bis resulted with </w:t>
      </w:r>
      <w:r w:rsidR="00790DA9">
        <w:rPr>
          <w:bCs/>
        </w:rPr>
        <w:t>two FGs for idle/inactive mode</w:t>
      </w:r>
      <w:r>
        <w:rPr>
          <w:bCs/>
        </w:rPr>
        <w:t xml:space="preserve"> [1]:</w:t>
      </w:r>
    </w:p>
    <w:p w14:paraId="379154E7" w14:textId="779D93AC" w:rsidR="007273F8" w:rsidRDefault="007273F8" w:rsidP="008D6792">
      <w:pPr>
        <w:rPr>
          <w:bCs/>
        </w:rPr>
      </w:pPr>
      <w:r>
        <w:rPr>
          <w:bCs/>
        </w:rPr>
        <w:t>We propose the following modifications:</w:t>
      </w:r>
    </w:p>
    <w:p w14:paraId="26C98BB9" w14:textId="1BD33F47" w:rsidR="007273F8" w:rsidRPr="007273F8" w:rsidRDefault="007273F8" w:rsidP="008D6792">
      <w:pPr>
        <w:rPr>
          <w:bCs/>
        </w:rPr>
      </w:pPr>
      <w:r>
        <w:rPr>
          <w:b/>
        </w:rPr>
        <w:t xml:space="preserve">Proposals </w:t>
      </w:r>
      <w:r w:rsidRPr="007273F8">
        <w:rPr>
          <w:b/>
        </w:rPr>
        <w:t>on FG62-1:</w:t>
      </w:r>
    </w:p>
    <w:p w14:paraId="6B40BD88" w14:textId="28E88534" w:rsidR="00FA6512" w:rsidRDefault="00FA6512" w:rsidP="005A592E">
      <w:pPr>
        <w:pStyle w:val="ListParagraph"/>
        <w:numPr>
          <w:ilvl w:val="0"/>
          <w:numId w:val="12"/>
        </w:numPr>
        <w:rPr>
          <w:bCs/>
          <w:sz w:val="20"/>
          <w:szCs w:val="20"/>
          <w:lang w:val="en-US"/>
        </w:rPr>
      </w:pPr>
      <w:r w:rsidRPr="005A592E">
        <w:rPr>
          <w:b/>
          <w:sz w:val="20"/>
          <w:szCs w:val="20"/>
          <w:lang w:val="en-US"/>
        </w:rPr>
        <w:t>FFS on other components:</w:t>
      </w:r>
      <w:r w:rsidRPr="005A592E">
        <w:rPr>
          <w:bCs/>
          <w:sz w:val="20"/>
          <w:szCs w:val="20"/>
          <w:lang w:val="en-US"/>
        </w:rPr>
        <w:t xml:space="preserve"> Remove the FFS line</w:t>
      </w:r>
    </w:p>
    <w:p w14:paraId="709794F3" w14:textId="50E83256" w:rsidR="008F3050" w:rsidRPr="008F3050" w:rsidRDefault="008F3050" w:rsidP="008F3050">
      <w:pPr>
        <w:pStyle w:val="ListParagraph"/>
        <w:numPr>
          <w:ilvl w:val="0"/>
          <w:numId w:val="12"/>
        </w:numPr>
        <w:rPr>
          <w:bCs/>
          <w:sz w:val="20"/>
          <w:szCs w:val="20"/>
          <w:lang w:val="en-US"/>
        </w:rPr>
      </w:pPr>
      <w:r w:rsidRPr="008F3050">
        <w:rPr>
          <w:b/>
          <w:sz w:val="20"/>
          <w:szCs w:val="20"/>
          <w:lang w:val="en-US"/>
        </w:rPr>
        <w:t>Pre-requisites:</w:t>
      </w:r>
      <w:r>
        <w:rPr>
          <w:bCs/>
          <w:sz w:val="20"/>
          <w:szCs w:val="20"/>
          <w:lang w:val="en-US"/>
        </w:rPr>
        <w:t xml:space="preserve"> None</w:t>
      </w:r>
    </w:p>
    <w:p w14:paraId="51E19064" w14:textId="77777777" w:rsidR="007273F8" w:rsidRDefault="007273F8" w:rsidP="007273F8">
      <w:pPr>
        <w:rPr>
          <w:bCs/>
          <w:lang w:val="en-US"/>
        </w:rPr>
      </w:pPr>
    </w:p>
    <w:p w14:paraId="315590B8" w14:textId="717771F3" w:rsidR="007273F8" w:rsidRPr="007273F8" w:rsidRDefault="007273F8" w:rsidP="007273F8">
      <w:pPr>
        <w:rPr>
          <w:bCs/>
        </w:rPr>
      </w:pPr>
      <w:r>
        <w:rPr>
          <w:b/>
        </w:rPr>
        <w:t xml:space="preserve">Proposals </w:t>
      </w:r>
      <w:r w:rsidRPr="007273F8">
        <w:rPr>
          <w:b/>
        </w:rPr>
        <w:t>on FG62-1</w:t>
      </w:r>
      <w:r>
        <w:rPr>
          <w:b/>
        </w:rPr>
        <w:t>a</w:t>
      </w:r>
      <w:r w:rsidRPr="007273F8">
        <w:rPr>
          <w:b/>
        </w:rPr>
        <w:t>:</w:t>
      </w:r>
    </w:p>
    <w:p w14:paraId="77F546FD" w14:textId="13FA1FA0" w:rsidR="007273F8" w:rsidRPr="005A592E" w:rsidRDefault="007273F8" w:rsidP="005A592E">
      <w:pPr>
        <w:pStyle w:val="ListParagraph"/>
        <w:numPr>
          <w:ilvl w:val="0"/>
          <w:numId w:val="13"/>
        </w:numPr>
        <w:rPr>
          <w:bCs/>
          <w:sz w:val="20"/>
          <w:szCs w:val="20"/>
          <w:lang w:val="en-US"/>
        </w:rPr>
      </w:pPr>
      <w:r w:rsidRPr="005A592E">
        <w:rPr>
          <w:b/>
          <w:sz w:val="20"/>
          <w:szCs w:val="20"/>
          <w:lang w:val="en-US"/>
        </w:rPr>
        <w:t>Component 2:</w:t>
      </w:r>
      <w:r w:rsidRPr="005A592E">
        <w:rPr>
          <w:bCs/>
          <w:sz w:val="20"/>
          <w:szCs w:val="20"/>
          <w:lang w:val="en-US"/>
        </w:rPr>
        <w:t xml:space="preserve"> </w:t>
      </w:r>
      <w:r w:rsidR="00684683">
        <w:rPr>
          <w:bCs/>
          <w:sz w:val="20"/>
          <w:szCs w:val="20"/>
          <w:lang w:val="en-US"/>
        </w:rPr>
        <w:t>Remove FFS and square brackets.</w:t>
      </w:r>
    </w:p>
    <w:p w14:paraId="013BAC7C" w14:textId="5966A4A3" w:rsidR="00FA6512" w:rsidRDefault="00FA6512" w:rsidP="005A592E">
      <w:pPr>
        <w:pStyle w:val="ListParagraph"/>
        <w:numPr>
          <w:ilvl w:val="0"/>
          <w:numId w:val="13"/>
        </w:numPr>
        <w:rPr>
          <w:bCs/>
          <w:sz w:val="20"/>
          <w:szCs w:val="20"/>
          <w:lang w:val="en-US"/>
        </w:rPr>
      </w:pPr>
      <w:r w:rsidRPr="005A592E">
        <w:rPr>
          <w:b/>
          <w:sz w:val="20"/>
          <w:szCs w:val="20"/>
          <w:lang w:val="en-US"/>
        </w:rPr>
        <w:t>FFS on other components:</w:t>
      </w:r>
      <w:r w:rsidRPr="005A592E">
        <w:rPr>
          <w:bCs/>
          <w:sz w:val="20"/>
          <w:szCs w:val="20"/>
          <w:lang w:val="en-US"/>
        </w:rPr>
        <w:t xml:space="preserve"> Remove the FFS line.</w:t>
      </w:r>
    </w:p>
    <w:p w14:paraId="2983A5D6" w14:textId="0976EA2D" w:rsidR="00684683" w:rsidRPr="00684683" w:rsidRDefault="00684683" w:rsidP="00684683">
      <w:pPr>
        <w:pStyle w:val="ListParagraph"/>
        <w:numPr>
          <w:ilvl w:val="0"/>
          <w:numId w:val="13"/>
        </w:numPr>
        <w:rPr>
          <w:bCs/>
          <w:sz w:val="20"/>
          <w:szCs w:val="20"/>
          <w:lang w:val="en-US"/>
        </w:rPr>
      </w:pPr>
      <w:r w:rsidRPr="008F3050">
        <w:rPr>
          <w:b/>
          <w:sz w:val="20"/>
          <w:szCs w:val="20"/>
          <w:lang w:val="en-US"/>
        </w:rPr>
        <w:t>Pre-requisites:</w:t>
      </w:r>
      <w:r>
        <w:rPr>
          <w:bCs/>
          <w:sz w:val="20"/>
          <w:szCs w:val="20"/>
          <w:lang w:val="en-US"/>
        </w:rPr>
        <w:t xml:space="preserve"> None</w:t>
      </w:r>
    </w:p>
    <w:p w14:paraId="250E5167" w14:textId="77777777" w:rsidR="007273F8" w:rsidRDefault="007273F8" w:rsidP="007273F8">
      <w:pPr>
        <w:rPr>
          <w:bCs/>
          <w:lang w:val="en-US"/>
        </w:rPr>
      </w:pPr>
    </w:p>
    <w:p w14:paraId="56900499" w14:textId="263F1C69" w:rsidR="007273F8" w:rsidRDefault="007273F8" w:rsidP="007273F8">
      <w:pPr>
        <w:rPr>
          <w:bCs/>
          <w:lang w:val="en-US"/>
        </w:rPr>
      </w:pPr>
      <w:r>
        <w:rPr>
          <w:bCs/>
          <w:lang w:val="en-US"/>
        </w:rPr>
        <w:t>Resulting with the following updates to FG62-1 and 62-1a: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497"/>
        <w:gridCol w:w="6175"/>
        <w:gridCol w:w="1559"/>
      </w:tblGrid>
      <w:tr w:rsidR="00684683" w:rsidRPr="008D6792" w14:paraId="4D27FE72" w14:textId="77777777" w:rsidTr="00684683">
        <w:trPr>
          <w:trHeight w:val="20"/>
        </w:trPr>
        <w:tc>
          <w:tcPr>
            <w:tcW w:w="0" w:type="auto"/>
            <w:tcBorders>
              <w:top w:val="single" w:sz="4" w:space="0" w:color="auto"/>
              <w:left w:val="single" w:sz="4" w:space="0" w:color="auto"/>
              <w:bottom w:val="single" w:sz="4" w:space="0" w:color="auto"/>
              <w:right w:val="single" w:sz="4" w:space="0" w:color="auto"/>
            </w:tcBorders>
            <w:hideMark/>
          </w:tcPr>
          <w:p w14:paraId="726B11A6" w14:textId="77777777" w:rsidR="00684683" w:rsidRPr="008D6792" w:rsidRDefault="00684683" w:rsidP="00EF13A7">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1090EF3D" w14:textId="77777777" w:rsidR="00684683" w:rsidRPr="008D6792" w:rsidRDefault="00684683" w:rsidP="00EF13A7">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Feature group</w:t>
            </w:r>
          </w:p>
        </w:tc>
        <w:tc>
          <w:tcPr>
            <w:tcW w:w="6175" w:type="dxa"/>
            <w:tcBorders>
              <w:top w:val="single" w:sz="4" w:space="0" w:color="auto"/>
              <w:left w:val="single" w:sz="4" w:space="0" w:color="auto"/>
              <w:bottom w:val="single" w:sz="4" w:space="0" w:color="auto"/>
              <w:right w:val="single" w:sz="4" w:space="0" w:color="auto"/>
            </w:tcBorders>
            <w:hideMark/>
          </w:tcPr>
          <w:p w14:paraId="2336BA39" w14:textId="77777777" w:rsidR="00684683" w:rsidRPr="008D6792" w:rsidRDefault="00684683" w:rsidP="00EF13A7">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Components</w:t>
            </w:r>
          </w:p>
        </w:tc>
        <w:tc>
          <w:tcPr>
            <w:tcW w:w="1559" w:type="dxa"/>
            <w:tcBorders>
              <w:top w:val="single" w:sz="4" w:space="0" w:color="auto"/>
              <w:left w:val="single" w:sz="4" w:space="0" w:color="auto"/>
              <w:bottom w:val="single" w:sz="4" w:space="0" w:color="auto"/>
              <w:right w:val="single" w:sz="4" w:space="0" w:color="auto"/>
            </w:tcBorders>
            <w:hideMark/>
          </w:tcPr>
          <w:p w14:paraId="0592E5FE" w14:textId="77777777" w:rsidR="00684683" w:rsidRPr="008D6792" w:rsidRDefault="00684683" w:rsidP="00EF13A7">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Prerequisite feature groups</w:t>
            </w:r>
          </w:p>
        </w:tc>
      </w:tr>
      <w:tr w:rsidR="00684683" w:rsidRPr="008D6792" w14:paraId="13EA6A53" w14:textId="77777777" w:rsidTr="006846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59424B" w14:textId="77777777" w:rsidR="00684683" w:rsidRPr="008D6792" w:rsidRDefault="00684683" w:rsidP="00684683">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0F9C9" w14:textId="413EDAB5" w:rsidR="00684683" w:rsidRPr="00684683" w:rsidRDefault="00684683" w:rsidP="00684683">
            <w:pPr>
              <w:keepNext/>
              <w:keepLines/>
              <w:overflowPunct/>
              <w:autoSpaceDE/>
              <w:autoSpaceDN/>
              <w:adjustRightInd/>
              <w:spacing w:after="0"/>
              <w:textAlignment w:val="auto"/>
              <w:rPr>
                <w:rFonts w:ascii="Arial" w:hAnsi="Arial" w:cs="Arial"/>
                <w:color w:val="000000"/>
                <w:sz w:val="18"/>
                <w:szCs w:val="18"/>
                <w:lang w:eastAsia="zh-CN"/>
              </w:rPr>
            </w:pPr>
            <w:r w:rsidRPr="00684683">
              <w:rPr>
                <w:rFonts w:ascii="Arial" w:hAnsi="Arial" w:cs="Arial"/>
                <w:color w:val="000000" w:themeColor="text1"/>
                <w:sz w:val="18"/>
                <w:szCs w:val="18"/>
                <w:lang w:eastAsia="zh-CN"/>
              </w:rPr>
              <w:t>LP-WUS operation in IDLE/INACTIVE mode based on OOK signal</w:t>
            </w:r>
          </w:p>
        </w:tc>
        <w:tc>
          <w:tcPr>
            <w:tcW w:w="6175" w:type="dxa"/>
            <w:tcBorders>
              <w:top w:val="single" w:sz="4" w:space="0" w:color="auto"/>
              <w:left w:val="single" w:sz="4" w:space="0" w:color="auto"/>
              <w:bottom w:val="single" w:sz="4" w:space="0" w:color="auto"/>
              <w:right w:val="single" w:sz="4" w:space="0" w:color="auto"/>
            </w:tcBorders>
            <w:shd w:val="clear" w:color="auto" w:fill="auto"/>
          </w:tcPr>
          <w:p w14:paraId="23591E7C"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1. LP-WUS operation in IDLE/INACTIVE mode to trigger paging monitoring based on OOK</w:t>
            </w:r>
          </w:p>
          <w:p w14:paraId="2CF32E86"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2. The support of LP-SS based RRM measurement</w:t>
            </w:r>
          </w:p>
          <w:p w14:paraId="084C9C5B"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5. Minimum time gap between LP-WUS reception and UE to start PDCCH monitoring</w:t>
            </w:r>
          </w:p>
          <w:p w14:paraId="7E170215"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6. Support of all M values {1, 2, 4} for FR1 for LP-WUS</w:t>
            </w:r>
          </w:p>
          <w:p w14:paraId="53B7D437"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7. Support of M value 1 for 120 kHz SCS FR2 for LP-WUS</w:t>
            </w:r>
          </w:p>
          <w:p w14:paraId="4E553419"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8. Support of all M values {1, 2, 4} for LP-SS</w:t>
            </w:r>
          </w:p>
          <w:p w14:paraId="2E3BE836" w14:textId="18FD7356" w:rsidR="00684683" w:rsidRPr="00684683" w:rsidRDefault="00684683" w:rsidP="00684683">
            <w:pPr>
              <w:overflowPunct/>
              <w:autoSpaceDE/>
              <w:autoSpaceDN/>
              <w:adjustRightInd/>
              <w:spacing w:after="0"/>
              <w:textAlignment w:val="auto"/>
              <w:rPr>
                <w:rFonts w:ascii="Arial" w:eastAsia="MS Gothic" w:hAnsi="Arial" w:cs="Arial"/>
                <w:strike/>
                <w:color w:val="000000"/>
                <w:sz w:val="18"/>
                <w:szCs w:val="18"/>
                <w:lang w:eastAsia="ja-JP"/>
              </w:rPr>
            </w:pPr>
            <w:r w:rsidRPr="00684683">
              <w:rPr>
                <w:rFonts w:ascii="Arial" w:hAnsi="Arial" w:cs="Arial"/>
                <w:strike/>
                <w:color w:val="FF0000"/>
                <w:sz w:val="18"/>
                <w:szCs w:val="18"/>
                <w:highlight w:val="yellow"/>
              </w:rPr>
              <w:t>FFS: Other components and/or further FG separation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483470" w14:textId="5E12967F" w:rsidR="00684683" w:rsidRPr="008D6792" w:rsidRDefault="00684683" w:rsidP="00684683">
            <w:pPr>
              <w:keepNext/>
              <w:keepLines/>
              <w:overflowPunct/>
              <w:autoSpaceDE/>
              <w:autoSpaceDN/>
              <w:adjustRightInd/>
              <w:spacing w:after="0"/>
              <w:textAlignment w:val="auto"/>
              <w:rPr>
                <w:rFonts w:ascii="Arial" w:eastAsia="MS Mincho" w:hAnsi="Arial" w:cs="Arial"/>
                <w:color w:val="000000"/>
                <w:sz w:val="18"/>
                <w:szCs w:val="18"/>
                <w:lang w:eastAsia="ja-JP"/>
              </w:rPr>
            </w:pPr>
          </w:p>
        </w:tc>
      </w:tr>
      <w:tr w:rsidR="00684683" w:rsidRPr="008D6792" w14:paraId="130B49A6" w14:textId="77777777" w:rsidTr="006846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DBD28" w14:textId="77777777" w:rsidR="00684683" w:rsidRPr="008D6792" w:rsidRDefault="00684683" w:rsidP="00684683">
            <w:pPr>
              <w:keepNext/>
              <w:keepLines/>
              <w:overflowPunct/>
              <w:autoSpaceDE/>
              <w:autoSpaceDN/>
              <w:adjustRightInd/>
              <w:spacing w:after="0"/>
              <w:textAlignment w:val="auto"/>
              <w:rPr>
                <w:rFonts w:ascii="Arial"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E7A8C" w14:textId="4E3E5866" w:rsidR="00684683" w:rsidRPr="00684683" w:rsidRDefault="00684683" w:rsidP="00684683">
            <w:pPr>
              <w:keepNext/>
              <w:keepLines/>
              <w:overflowPunct/>
              <w:autoSpaceDE/>
              <w:autoSpaceDN/>
              <w:adjustRightInd/>
              <w:spacing w:after="0"/>
              <w:textAlignment w:val="auto"/>
              <w:rPr>
                <w:rFonts w:ascii="Arial" w:hAnsi="Arial" w:cs="Arial"/>
                <w:color w:val="000000"/>
                <w:sz w:val="18"/>
                <w:szCs w:val="18"/>
                <w:lang w:eastAsia="zh-CN"/>
              </w:rPr>
            </w:pPr>
            <w:r w:rsidRPr="00684683">
              <w:rPr>
                <w:rFonts w:ascii="Arial" w:hAnsi="Arial" w:cs="Arial"/>
                <w:color w:val="000000" w:themeColor="text1"/>
                <w:sz w:val="18"/>
                <w:szCs w:val="18"/>
                <w:lang w:eastAsia="zh-CN"/>
              </w:rPr>
              <w:t>LP-WUS operation in IDLE/INACTIVE mode based on OFDM overlaid sequence</w:t>
            </w:r>
          </w:p>
        </w:tc>
        <w:tc>
          <w:tcPr>
            <w:tcW w:w="6175" w:type="dxa"/>
            <w:tcBorders>
              <w:top w:val="single" w:sz="4" w:space="0" w:color="auto"/>
              <w:left w:val="single" w:sz="4" w:space="0" w:color="auto"/>
              <w:bottom w:val="single" w:sz="4" w:space="0" w:color="auto"/>
              <w:right w:val="single" w:sz="4" w:space="0" w:color="auto"/>
            </w:tcBorders>
            <w:shd w:val="clear" w:color="auto" w:fill="auto"/>
          </w:tcPr>
          <w:p w14:paraId="48D216B3"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1. LP-WUS operation in IDLE/INACTIVE mode to trigger paging monitoring based on OFDM overlaid sequence</w:t>
            </w:r>
          </w:p>
          <w:p w14:paraId="3EBD9C1B" w14:textId="4D25575D" w:rsidR="00684683" w:rsidRPr="00684683" w:rsidRDefault="00684683" w:rsidP="00684683">
            <w:pPr>
              <w:rPr>
                <w:rFonts w:ascii="Arial" w:hAnsi="Arial" w:cs="Arial"/>
                <w:color w:val="000000" w:themeColor="text1"/>
                <w:sz w:val="18"/>
                <w:szCs w:val="18"/>
              </w:rPr>
            </w:pPr>
            <w:r w:rsidRPr="00684683">
              <w:rPr>
                <w:rFonts w:ascii="Arial" w:hAnsi="Arial" w:cs="Arial"/>
                <w:strike/>
                <w:color w:val="FF0000"/>
                <w:sz w:val="18"/>
                <w:szCs w:val="18"/>
              </w:rPr>
              <w:t>[</w:t>
            </w:r>
            <w:r w:rsidRPr="00684683">
              <w:rPr>
                <w:rFonts w:ascii="Arial" w:hAnsi="Arial" w:cs="Arial"/>
                <w:color w:val="000000" w:themeColor="text1"/>
                <w:sz w:val="18"/>
                <w:szCs w:val="18"/>
              </w:rPr>
              <w:t>2.</w:t>
            </w:r>
            <w:r w:rsidRPr="00684683">
              <w:rPr>
                <w:rFonts w:ascii="Arial" w:hAnsi="Arial" w:cs="Arial"/>
                <w:strike/>
                <w:color w:val="000000" w:themeColor="text1"/>
                <w:sz w:val="18"/>
                <w:szCs w:val="18"/>
              </w:rPr>
              <w:t xml:space="preserve"> </w:t>
            </w:r>
            <w:r w:rsidRPr="00684683">
              <w:rPr>
                <w:rFonts w:ascii="Arial" w:hAnsi="Arial" w:cs="Arial"/>
                <w:strike/>
                <w:color w:val="FF0000"/>
                <w:sz w:val="18"/>
                <w:szCs w:val="18"/>
              </w:rPr>
              <w:t>FFS:</w:t>
            </w:r>
            <w:r w:rsidRPr="00684683">
              <w:rPr>
                <w:rFonts w:ascii="Arial" w:hAnsi="Arial" w:cs="Arial"/>
                <w:color w:val="FF0000"/>
                <w:sz w:val="18"/>
                <w:szCs w:val="18"/>
              </w:rPr>
              <w:t xml:space="preserve"> </w:t>
            </w:r>
            <w:r w:rsidRPr="00684683">
              <w:rPr>
                <w:rFonts w:ascii="Arial" w:hAnsi="Arial" w:cs="Arial"/>
                <w:color w:val="000000" w:themeColor="text1"/>
                <w:sz w:val="18"/>
                <w:szCs w:val="18"/>
              </w:rPr>
              <w:t>The support of LP-SS based RRM measurement. Support of all M values {1, 2, 4} for LP-SS</w:t>
            </w:r>
            <w:r w:rsidRPr="00684683">
              <w:rPr>
                <w:rFonts w:ascii="Arial" w:hAnsi="Arial" w:cs="Arial"/>
                <w:strike/>
                <w:color w:val="FF0000"/>
                <w:sz w:val="18"/>
                <w:szCs w:val="18"/>
              </w:rPr>
              <w:t>]</w:t>
            </w:r>
          </w:p>
          <w:p w14:paraId="0B1A91CD"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2a. The support of SSB-based RRM measurement</w:t>
            </w:r>
          </w:p>
          <w:p w14:paraId="15581EB9"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5. Minimum time gap between LP-WUS reception and UE to start PDCCH monitoring</w:t>
            </w:r>
          </w:p>
          <w:p w14:paraId="709F49FD"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6. “Support of all M values {1, 2, 4} for FR1 for LP-WUS</w:t>
            </w:r>
          </w:p>
          <w:p w14:paraId="29E66440"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7. “Support of M value 1 for 120 kHz SCS FR2 for LP-WUS</w:t>
            </w:r>
          </w:p>
          <w:p w14:paraId="51E0F93D" w14:textId="5D90F93D" w:rsidR="00684683" w:rsidRPr="00684683" w:rsidRDefault="00684683" w:rsidP="00684683">
            <w:pPr>
              <w:overflowPunct/>
              <w:autoSpaceDE/>
              <w:autoSpaceDN/>
              <w:adjustRightInd/>
              <w:spacing w:after="0"/>
              <w:textAlignment w:val="auto"/>
              <w:rPr>
                <w:rFonts w:ascii="Arial" w:eastAsia="MS Gothic" w:hAnsi="Arial" w:cs="Arial"/>
                <w:strike/>
                <w:color w:val="000000"/>
                <w:sz w:val="18"/>
                <w:szCs w:val="18"/>
                <w:lang w:eastAsia="ja-JP"/>
              </w:rPr>
            </w:pPr>
            <w:r w:rsidRPr="00684683">
              <w:rPr>
                <w:rFonts w:ascii="Arial" w:hAnsi="Arial" w:cs="Arial"/>
                <w:strike/>
                <w:color w:val="FF0000"/>
                <w:sz w:val="18"/>
                <w:szCs w:val="18"/>
                <w:highlight w:val="yellow"/>
              </w:rPr>
              <w:t>FFS: Other components and/or further FG separation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C68B2A" w14:textId="77777777" w:rsidR="00684683" w:rsidRPr="008D6792" w:rsidRDefault="00684683" w:rsidP="00684683">
            <w:pPr>
              <w:keepNext/>
              <w:keepLines/>
              <w:overflowPunct/>
              <w:autoSpaceDE/>
              <w:autoSpaceDN/>
              <w:adjustRightInd/>
              <w:spacing w:after="0"/>
              <w:textAlignment w:val="auto"/>
              <w:rPr>
                <w:rFonts w:ascii="Arial" w:eastAsia="MS Mincho" w:hAnsi="Arial" w:cs="Arial"/>
                <w:color w:val="000000"/>
                <w:sz w:val="18"/>
                <w:szCs w:val="18"/>
                <w:lang w:eastAsia="ja-JP"/>
              </w:rPr>
            </w:pPr>
          </w:p>
        </w:tc>
      </w:tr>
    </w:tbl>
    <w:p w14:paraId="4FD1A373" w14:textId="77777777" w:rsidR="00790DA9" w:rsidRDefault="00790DA9" w:rsidP="007273F8">
      <w:pPr>
        <w:rPr>
          <w:bCs/>
          <w:lang w:val="en-US"/>
        </w:rPr>
      </w:pPr>
    </w:p>
    <w:p w14:paraId="695246B9" w14:textId="77777777" w:rsidR="007273F8" w:rsidRPr="007273F8" w:rsidRDefault="007273F8" w:rsidP="008D6792">
      <w:pPr>
        <w:rPr>
          <w:bCs/>
        </w:rPr>
      </w:pPr>
    </w:p>
    <w:p w14:paraId="6EA3289D" w14:textId="37E78EB7" w:rsidR="008D6792" w:rsidRDefault="008D6792" w:rsidP="008D6792">
      <w:pPr>
        <w:pStyle w:val="Heading2"/>
      </w:pPr>
      <w:r>
        <w:t>CONNECTED mode FGs 62-2</w:t>
      </w:r>
      <w:r w:rsidR="007273F8">
        <w:t>,</w:t>
      </w:r>
      <w:r>
        <w:t xml:space="preserve"> 62-2a</w:t>
      </w:r>
      <w:r w:rsidR="007273F8">
        <w:t xml:space="preserve"> and 62-3</w:t>
      </w:r>
    </w:p>
    <w:p w14:paraId="6F46BFE3" w14:textId="37B429E6" w:rsidR="005A592E" w:rsidRDefault="005A592E" w:rsidP="005A592E">
      <w:pPr>
        <w:rPr>
          <w:bCs/>
        </w:rPr>
      </w:pPr>
      <w:r>
        <w:rPr>
          <w:bCs/>
        </w:rPr>
        <w:t>The outcome of RAN1#120bis resulted with three FGs for CONNECTED mode [1]:</w:t>
      </w:r>
    </w:p>
    <w:p w14:paraId="083C5BC2" w14:textId="77777777" w:rsidR="005A592E" w:rsidRDefault="005A592E" w:rsidP="005A592E">
      <w:pPr>
        <w:rPr>
          <w:bCs/>
        </w:rPr>
      </w:pPr>
      <w:r>
        <w:rPr>
          <w:bCs/>
        </w:rPr>
        <w:t>We propose the following modifications:</w:t>
      </w:r>
    </w:p>
    <w:p w14:paraId="4375FD53" w14:textId="41772098" w:rsidR="005A592E" w:rsidRPr="007273F8" w:rsidRDefault="005A592E" w:rsidP="005A592E">
      <w:pPr>
        <w:rPr>
          <w:bCs/>
        </w:rPr>
      </w:pPr>
      <w:r>
        <w:rPr>
          <w:b/>
        </w:rPr>
        <w:t xml:space="preserve">Proposals </w:t>
      </w:r>
      <w:r w:rsidRPr="007273F8">
        <w:rPr>
          <w:b/>
        </w:rPr>
        <w:t>on FG62-</w:t>
      </w:r>
      <w:r>
        <w:rPr>
          <w:b/>
        </w:rPr>
        <w:t>2 and 62-2a</w:t>
      </w:r>
      <w:r w:rsidRPr="007273F8">
        <w:rPr>
          <w:b/>
        </w:rPr>
        <w:t>:</w:t>
      </w:r>
    </w:p>
    <w:p w14:paraId="2EB57867" w14:textId="77E5BFAE" w:rsidR="00C46C42" w:rsidRDefault="00C46C42" w:rsidP="005A592E">
      <w:pPr>
        <w:pStyle w:val="ListParagraph"/>
        <w:numPr>
          <w:ilvl w:val="0"/>
          <w:numId w:val="6"/>
        </w:numPr>
        <w:rPr>
          <w:bCs/>
          <w:sz w:val="20"/>
          <w:szCs w:val="20"/>
          <w:lang w:val="en-US"/>
        </w:rPr>
      </w:pPr>
      <w:r w:rsidRPr="00C46C42">
        <w:rPr>
          <w:b/>
          <w:sz w:val="20"/>
          <w:szCs w:val="20"/>
          <w:lang w:val="en-US"/>
        </w:rPr>
        <w:t>FFS</w:t>
      </w:r>
      <w:r>
        <w:rPr>
          <w:b/>
          <w:sz w:val="20"/>
          <w:szCs w:val="20"/>
          <w:lang w:val="en-US"/>
        </w:rPr>
        <w:t>,</w:t>
      </w:r>
      <w:r w:rsidRPr="00C46C42">
        <w:rPr>
          <w:b/>
          <w:sz w:val="20"/>
          <w:szCs w:val="20"/>
          <w:lang w:val="en-US"/>
        </w:rPr>
        <w:t xml:space="preserve"> Other components</w:t>
      </w:r>
      <w:r>
        <w:rPr>
          <w:bCs/>
          <w:sz w:val="20"/>
          <w:szCs w:val="20"/>
          <w:lang w:val="en-US"/>
        </w:rPr>
        <w:t>: Remove the FFS</w:t>
      </w:r>
    </w:p>
    <w:p w14:paraId="0AFDB717" w14:textId="77777777" w:rsidR="005A592E" w:rsidRDefault="005A592E" w:rsidP="005A592E">
      <w:pPr>
        <w:pStyle w:val="ListParagraph"/>
        <w:numPr>
          <w:ilvl w:val="0"/>
          <w:numId w:val="6"/>
        </w:numPr>
        <w:rPr>
          <w:bCs/>
          <w:sz w:val="20"/>
          <w:szCs w:val="20"/>
          <w:lang w:val="en-US"/>
        </w:rPr>
      </w:pPr>
      <w:r w:rsidRPr="00C327F6">
        <w:rPr>
          <w:b/>
          <w:sz w:val="20"/>
          <w:szCs w:val="20"/>
          <w:lang w:val="en-US"/>
        </w:rPr>
        <w:t>FG type:</w:t>
      </w:r>
      <w:r>
        <w:rPr>
          <w:bCs/>
          <w:sz w:val="20"/>
          <w:szCs w:val="20"/>
          <w:lang w:val="en-US"/>
        </w:rPr>
        <w:t xml:space="preserve"> Make the FGs ‘Per Band’</w:t>
      </w:r>
    </w:p>
    <w:p w14:paraId="213E54C5" w14:textId="77777777" w:rsidR="005A592E" w:rsidRPr="005A592E" w:rsidRDefault="005A592E" w:rsidP="008D6792">
      <w:pPr>
        <w:rPr>
          <w:bCs/>
          <w:lang w:val="en-US"/>
        </w:rPr>
      </w:pPr>
    </w:p>
    <w:p w14:paraId="536AE1B5" w14:textId="37F8132D" w:rsidR="00C46C42" w:rsidRPr="007273F8" w:rsidRDefault="00C46C42" w:rsidP="00C46C42">
      <w:pPr>
        <w:rPr>
          <w:bCs/>
        </w:rPr>
      </w:pPr>
      <w:r>
        <w:rPr>
          <w:b/>
        </w:rPr>
        <w:t xml:space="preserve">Proposals </w:t>
      </w:r>
      <w:r w:rsidRPr="007273F8">
        <w:rPr>
          <w:b/>
        </w:rPr>
        <w:t>on FG62-</w:t>
      </w:r>
      <w:r>
        <w:rPr>
          <w:b/>
        </w:rPr>
        <w:t>3</w:t>
      </w:r>
      <w:r w:rsidRPr="007273F8">
        <w:rPr>
          <w:b/>
        </w:rPr>
        <w:t>:</w:t>
      </w:r>
    </w:p>
    <w:p w14:paraId="78B2FBD4" w14:textId="3923753D" w:rsidR="00C46C42" w:rsidRDefault="00C46C42" w:rsidP="00C46C42">
      <w:pPr>
        <w:pStyle w:val="ListParagraph"/>
        <w:numPr>
          <w:ilvl w:val="0"/>
          <w:numId w:val="6"/>
        </w:numPr>
        <w:rPr>
          <w:bCs/>
          <w:sz w:val="20"/>
          <w:szCs w:val="20"/>
          <w:lang w:val="en-US"/>
        </w:rPr>
      </w:pPr>
      <w:r w:rsidRPr="00C327F6">
        <w:rPr>
          <w:b/>
          <w:sz w:val="20"/>
          <w:szCs w:val="20"/>
          <w:lang w:val="en-US"/>
        </w:rPr>
        <w:t>FG type:</w:t>
      </w:r>
      <w:r>
        <w:rPr>
          <w:bCs/>
          <w:sz w:val="20"/>
          <w:szCs w:val="20"/>
          <w:lang w:val="en-US"/>
        </w:rPr>
        <w:t xml:space="preserve"> Make the FG ‘Per Band’</w:t>
      </w:r>
    </w:p>
    <w:p w14:paraId="46B3B51F" w14:textId="77777777" w:rsidR="005A592E" w:rsidRPr="00C46C42" w:rsidRDefault="005A592E" w:rsidP="008D6792">
      <w:pPr>
        <w:rPr>
          <w:bCs/>
          <w:lang w:val="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57"/>
        <w:gridCol w:w="5039"/>
        <w:gridCol w:w="1701"/>
        <w:gridCol w:w="1417"/>
      </w:tblGrid>
      <w:tr w:rsidR="00684683" w:rsidRPr="008D6792" w14:paraId="5DF4834D" w14:textId="77777777" w:rsidTr="00684683">
        <w:trPr>
          <w:trHeight w:val="20"/>
        </w:trPr>
        <w:tc>
          <w:tcPr>
            <w:tcW w:w="0" w:type="auto"/>
            <w:tcBorders>
              <w:top w:val="single" w:sz="4" w:space="0" w:color="auto"/>
              <w:left w:val="single" w:sz="4" w:space="0" w:color="auto"/>
              <w:bottom w:val="single" w:sz="4" w:space="0" w:color="auto"/>
              <w:right w:val="single" w:sz="4" w:space="0" w:color="auto"/>
            </w:tcBorders>
            <w:hideMark/>
          </w:tcPr>
          <w:p w14:paraId="25C7AE95" w14:textId="77777777" w:rsidR="00684683" w:rsidRPr="008D6792" w:rsidRDefault="00684683" w:rsidP="00C46C4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lastRenderedPageBreak/>
              <w:t>Index</w:t>
            </w:r>
          </w:p>
        </w:tc>
        <w:tc>
          <w:tcPr>
            <w:tcW w:w="1357" w:type="dxa"/>
            <w:tcBorders>
              <w:top w:val="single" w:sz="4" w:space="0" w:color="auto"/>
              <w:left w:val="single" w:sz="4" w:space="0" w:color="auto"/>
              <w:bottom w:val="single" w:sz="4" w:space="0" w:color="auto"/>
              <w:right w:val="single" w:sz="4" w:space="0" w:color="auto"/>
            </w:tcBorders>
            <w:hideMark/>
          </w:tcPr>
          <w:p w14:paraId="78814A1D" w14:textId="77777777" w:rsidR="00684683" w:rsidRPr="008D6792" w:rsidRDefault="00684683" w:rsidP="00C46C4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Feature group</w:t>
            </w:r>
          </w:p>
        </w:tc>
        <w:tc>
          <w:tcPr>
            <w:tcW w:w="5039" w:type="dxa"/>
            <w:tcBorders>
              <w:top w:val="single" w:sz="4" w:space="0" w:color="auto"/>
              <w:left w:val="single" w:sz="4" w:space="0" w:color="auto"/>
              <w:bottom w:val="single" w:sz="4" w:space="0" w:color="auto"/>
              <w:right w:val="single" w:sz="4" w:space="0" w:color="auto"/>
            </w:tcBorders>
            <w:hideMark/>
          </w:tcPr>
          <w:p w14:paraId="13053F63" w14:textId="77777777" w:rsidR="00684683" w:rsidRPr="008D6792" w:rsidRDefault="00684683" w:rsidP="00C46C4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Components</w:t>
            </w:r>
          </w:p>
        </w:tc>
        <w:tc>
          <w:tcPr>
            <w:tcW w:w="1701" w:type="dxa"/>
            <w:tcBorders>
              <w:top w:val="single" w:sz="4" w:space="0" w:color="auto"/>
              <w:left w:val="single" w:sz="4" w:space="0" w:color="auto"/>
              <w:bottom w:val="single" w:sz="4" w:space="0" w:color="auto"/>
              <w:right w:val="single" w:sz="4" w:space="0" w:color="auto"/>
            </w:tcBorders>
            <w:hideMark/>
          </w:tcPr>
          <w:p w14:paraId="4B5D6E63" w14:textId="5FF5511D" w:rsidR="00684683" w:rsidRPr="008D6792" w:rsidRDefault="00684683" w:rsidP="00C46C42">
            <w:pPr>
              <w:keepNext/>
              <w:keepLines/>
              <w:spacing w:after="0"/>
              <w:jc w:val="center"/>
              <w:rPr>
                <w:rFonts w:ascii="Arial" w:eastAsia="Times New Roman" w:hAnsi="Arial" w:cs="Arial"/>
                <w:b/>
                <w:color w:val="000000"/>
                <w:sz w:val="18"/>
                <w:szCs w:val="18"/>
                <w:lang w:eastAsia="ja-JP"/>
              </w:rPr>
            </w:pPr>
            <w:r w:rsidRPr="008D6792">
              <w:rPr>
                <w:rFonts w:ascii="Arial" w:eastAsia="Times New Roman" w:hAnsi="Arial" w:cs="Arial"/>
                <w:b/>
                <w:color w:val="000000"/>
                <w:sz w:val="18"/>
                <w:szCs w:val="18"/>
                <w:lang w:eastAsia="ja-JP"/>
              </w:rPr>
              <w:t>Prerequisite feature groups</w:t>
            </w:r>
          </w:p>
        </w:tc>
        <w:tc>
          <w:tcPr>
            <w:tcW w:w="1417" w:type="dxa"/>
            <w:tcBorders>
              <w:top w:val="single" w:sz="4" w:space="0" w:color="auto"/>
              <w:left w:val="single" w:sz="4" w:space="0" w:color="auto"/>
              <w:bottom w:val="single" w:sz="4" w:space="0" w:color="auto"/>
              <w:right w:val="single" w:sz="4" w:space="0" w:color="auto"/>
            </w:tcBorders>
            <w:hideMark/>
          </w:tcPr>
          <w:p w14:paraId="49312D8C" w14:textId="77777777" w:rsidR="00684683" w:rsidRPr="008D6792" w:rsidRDefault="00684683" w:rsidP="00C46C42">
            <w:pPr>
              <w:keepNext/>
              <w:keepLines/>
              <w:rPr>
                <w:rFonts w:ascii="Arial" w:hAnsi="Arial" w:cs="Arial"/>
                <w:b/>
                <w:color w:val="000000"/>
                <w:sz w:val="18"/>
                <w:szCs w:val="18"/>
                <w:lang w:eastAsia="ja-JP"/>
              </w:rPr>
            </w:pPr>
            <w:r w:rsidRPr="008D6792">
              <w:rPr>
                <w:rFonts w:ascii="Arial" w:hAnsi="Arial" w:cs="Arial"/>
                <w:b/>
                <w:color w:val="000000"/>
                <w:sz w:val="18"/>
                <w:szCs w:val="18"/>
                <w:lang w:eastAsia="ja-JP"/>
              </w:rPr>
              <w:t>Type</w:t>
            </w:r>
          </w:p>
          <w:p w14:paraId="7EAD212F" w14:textId="6E5BCEEF" w:rsidR="00684683" w:rsidRPr="008D6792" w:rsidRDefault="00684683" w:rsidP="00C46C42">
            <w:pPr>
              <w:keepNext/>
              <w:keepLines/>
              <w:rPr>
                <w:rFonts w:ascii="Arial" w:hAnsi="Arial" w:cs="Arial"/>
                <w:b/>
                <w:color w:val="000000"/>
                <w:sz w:val="18"/>
                <w:szCs w:val="18"/>
                <w:lang w:eastAsia="ja-JP"/>
              </w:rPr>
            </w:pPr>
          </w:p>
        </w:tc>
      </w:tr>
      <w:tr w:rsidR="00684683" w:rsidRPr="008D6792" w14:paraId="70B7B949" w14:textId="77777777" w:rsidTr="006846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BAD5C" w14:textId="77777777" w:rsidR="00684683" w:rsidRPr="008D6792" w:rsidRDefault="00684683" w:rsidP="00684683">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2</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08E68867" w14:textId="77777777" w:rsidR="00684683" w:rsidRPr="008D6792" w:rsidRDefault="00684683" w:rsidP="00684683">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operation in CONNECTED mode based on OOK signal</w:t>
            </w:r>
          </w:p>
        </w:tc>
        <w:tc>
          <w:tcPr>
            <w:tcW w:w="5039" w:type="dxa"/>
            <w:tcBorders>
              <w:top w:val="single" w:sz="4" w:space="0" w:color="auto"/>
              <w:left w:val="single" w:sz="4" w:space="0" w:color="auto"/>
              <w:bottom w:val="single" w:sz="4" w:space="0" w:color="auto"/>
              <w:right w:val="single" w:sz="4" w:space="0" w:color="auto"/>
            </w:tcBorders>
            <w:shd w:val="clear" w:color="auto" w:fill="auto"/>
          </w:tcPr>
          <w:p w14:paraId="4F02BD83"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1. LP-WUS operation in CONNECTED mode based on OOK signal</w:t>
            </w:r>
          </w:p>
          <w:p w14:paraId="372D3045"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2. The supported procedure(s)</w:t>
            </w:r>
          </w:p>
          <w:p w14:paraId="5BA18D33"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3. Minimum time gap between LP-WUS reception and UE to start PDCCH monitoring in CONNECTED mode</w:t>
            </w:r>
          </w:p>
          <w:p w14:paraId="5FB2B7F7"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4. Support of LP-WUS frequency resource within active DL BWP</w:t>
            </w:r>
          </w:p>
          <w:p w14:paraId="664861C9"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5. Support of all M values {1, 2, 4} for FR1</w:t>
            </w:r>
          </w:p>
          <w:p w14:paraId="01DC3ACF" w14:textId="77777777" w:rsidR="00684683" w:rsidRPr="00684683" w:rsidRDefault="00684683" w:rsidP="00684683">
            <w:pPr>
              <w:rPr>
                <w:rFonts w:ascii="Arial" w:hAnsi="Arial" w:cs="Arial"/>
                <w:color w:val="000000" w:themeColor="text1"/>
                <w:sz w:val="18"/>
                <w:szCs w:val="18"/>
                <w:highlight w:val="yellow"/>
              </w:rPr>
            </w:pPr>
            <w:r w:rsidRPr="00684683">
              <w:rPr>
                <w:rFonts w:ascii="Arial" w:hAnsi="Arial" w:cs="Arial"/>
                <w:color w:val="000000" w:themeColor="text1"/>
                <w:sz w:val="18"/>
                <w:szCs w:val="18"/>
              </w:rPr>
              <w:t>6. “Support of M values {1, 2} for 60 kHz SCS for FR2, M value 1 for 120 kHz SCS FR2</w:t>
            </w:r>
          </w:p>
          <w:p w14:paraId="3AEBDDCF" w14:textId="48C98F65" w:rsidR="00684683" w:rsidRPr="00684683" w:rsidRDefault="00684683" w:rsidP="00684683">
            <w:pPr>
              <w:overflowPunct/>
              <w:autoSpaceDE/>
              <w:autoSpaceDN/>
              <w:adjustRightInd/>
              <w:spacing w:after="0"/>
              <w:textAlignment w:val="auto"/>
              <w:rPr>
                <w:rFonts w:ascii="Arial" w:eastAsia="MS Gothic" w:hAnsi="Arial" w:cs="Arial"/>
                <w:strike/>
                <w:color w:val="000000"/>
                <w:sz w:val="18"/>
                <w:szCs w:val="18"/>
                <w:lang w:eastAsia="ja-JP"/>
              </w:rPr>
            </w:pPr>
            <w:r w:rsidRPr="00684683">
              <w:rPr>
                <w:rFonts w:ascii="Arial" w:hAnsi="Arial" w:cs="Arial"/>
                <w:strike/>
                <w:color w:val="FF0000"/>
                <w:sz w:val="18"/>
                <w:szCs w:val="18"/>
                <w:highlight w:val="yellow"/>
              </w:rPr>
              <w:t>FFS: Other components and/or further FG separation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A92E69" w14:textId="3356CAC8" w:rsidR="00684683" w:rsidRPr="008D6792" w:rsidRDefault="00684683" w:rsidP="00684683">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318739" w14:textId="0A1CD7C6" w:rsidR="00684683" w:rsidRPr="008D6792" w:rsidRDefault="00684683" w:rsidP="00684683">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r>
      <w:tr w:rsidR="00684683" w:rsidRPr="008D6792" w14:paraId="22CF40BD" w14:textId="77777777" w:rsidTr="006846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46171" w14:textId="77777777" w:rsidR="00684683" w:rsidRPr="008D6792" w:rsidRDefault="00684683" w:rsidP="00684683">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w:t>
            </w:r>
            <w:r w:rsidRPr="008D6792">
              <w:rPr>
                <w:rFonts w:ascii="Arial" w:eastAsia="MS Mincho" w:hAnsi="Arial" w:cs="Arial"/>
                <w:color w:val="000000"/>
                <w:sz w:val="18"/>
                <w:szCs w:val="18"/>
                <w:lang w:eastAsia="ja-JP"/>
              </w:rPr>
              <w:t>-</w:t>
            </w:r>
            <w:r w:rsidRPr="008D6792">
              <w:rPr>
                <w:rFonts w:ascii="Arial" w:eastAsia="MS Mincho" w:hAnsi="Arial" w:cs="Arial" w:hint="eastAsia"/>
                <w:color w:val="000000"/>
                <w:sz w:val="18"/>
                <w:szCs w:val="18"/>
                <w:lang w:eastAsia="ja-JP"/>
              </w:rPr>
              <w:t>2a</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30AAF6D5" w14:textId="2BA63603" w:rsidR="00684683" w:rsidRPr="008D6792" w:rsidRDefault="00684683" w:rsidP="00684683">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 xml:space="preserve">LP-WUS operation in CONNECTED mode based on OFDM </w:t>
            </w:r>
            <w:r>
              <w:rPr>
                <w:rFonts w:ascii="Arial" w:hAnsi="Arial" w:cs="Arial"/>
                <w:color w:val="000000"/>
                <w:sz w:val="18"/>
                <w:szCs w:val="18"/>
                <w:lang w:eastAsia="zh-CN"/>
              </w:rPr>
              <w:t xml:space="preserve">overlaid </w:t>
            </w:r>
            <w:r w:rsidRPr="008D6792">
              <w:rPr>
                <w:rFonts w:ascii="Arial" w:hAnsi="Arial" w:cs="Arial"/>
                <w:color w:val="000000"/>
                <w:sz w:val="18"/>
                <w:szCs w:val="18"/>
                <w:lang w:eastAsia="zh-CN"/>
              </w:rPr>
              <w:t>sequence</w:t>
            </w:r>
          </w:p>
        </w:tc>
        <w:tc>
          <w:tcPr>
            <w:tcW w:w="5039" w:type="dxa"/>
            <w:tcBorders>
              <w:top w:val="single" w:sz="4" w:space="0" w:color="auto"/>
              <w:left w:val="single" w:sz="4" w:space="0" w:color="auto"/>
              <w:bottom w:val="single" w:sz="4" w:space="0" w:color="auto"/>
              <w:right w:val="single" w:sz="4" w:space="0" w:color="auto"/>
            </w:tcBorders>
            <w:shd w:val="clear" w:color="auto" w:fill="auto"/>
          </w:tcPr>
          <w:p w14:paraId="778EED48" w14:textId="77777777" w:rsidR="00684683" w:rsidRPr="00684683" w:rsidRDefault="00684683" w:rsidP="00684683">
            <w:pPr>
              <w:rPr>
                <w:rFonts w:ascii="Arial" w:hAnsi="Arial" w:cs="Arial"/>
                <w:color w:val="000000" w:themeColor="text1"/>
                <w:sz w:val="18"/>
                <w:szCs w:val="18"/>
                <w:highlight w:val="yellow"/>
              </w:rPr>
            </w:pPr>
            <w:r w:rsidRPr="00684683">
              <w:rPr>
                <w:rFonts w:ascii="Arial" w:hAnsi="Arial" w:cs="Arial"/>
                <w:color w:val="000000" w:themeColor="text1"/>
                <w:sz w:val="18"/>
                <w:szCs w:val="18"/>
              </w:rPr>
              <w:t>1. LP-WUS operation in CONNECTED mode based on OFDM overlaid sequence(s)</w:t>
            </w:r>
          </w:p>
          <w:p w14:paraId="4131C9F5"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2. The supported procedure(s)</w:t>
            </w:r>
          </w:p>
          <w:p w14:paraId="2E1D9DF0"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3. Minimum time gap between LP-WUS reception and UE to start PDCCH monitoring in CONNECTED mode</w:t>
            </w:r>
          </w:p>
          <w:p w14:paraId="4140C32C"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4. Support of LP-WUS frequency resource within active DL BWP</w:t>
            </w:r>
          </w:p>
          <w:p w14:paraId="6C8C57A8" w14:textId="77777777" w:rsidR="00684683" w:rsidRPr="00684683" w:rsidRDefault="00684683" w:rsidP="00684683">
            <w:pPr>
              <w:rPr>
                <w:rFonts w:ascii="Arial" w:hAnsi="Arial" w:cs="Arial"/>
                <w:color w:val="000000" w:themeColor="text1"/>
                <w:sz w:val="18"/>
                <w:szCs w:val="18"/>
              </w:rPr>
            </w:pPr>
            <w:r w:rsidRPr="00684683">
              <w:rPr>
                <w:rFonts w:ascii="Arial" w:hAnsi="Arial" w:cs="Arial"/>
                <w:color w:val="000000" w:themeColor="text1"/>
                <w:sz w:val="18"/>
                <w:szCs w:val="18"/>
              </w:rPr>
              <w:t>5. Support of all M values {1, 2, 4} for FR1</w:t>
            </w:r>
          </w:p>
          <w:p w14:paraId="5F0BBEB7" w14:textId="77777777" w:rsidR="00684683" w:rsidRPr="00684683" w:rsidRDefault="00684683" w:rsidP="00684683">
            <w:pPr>
              <w:rPr>
                <w:rFonts w:ascii="Arial" w:hAnsi="Arial" w:cs="Arial"/>
                <w:color w:val="000000" w:themeColor="text1"/>
                <w:sz w:val="18"/>
                <w:szCs w:val="18"/>
                <w:highlight w:val="yellow"/>
              </w:rPr>
            </w:pPr>
            <w:r w:rsidRPr="00684683">
              <w:rPr>
                <w:rFonts w:ascii="Arial" w:hAnsi="Arial" w:cs="Arial"/>
                <w:color w:val="000000" w:themeColor="text1"/>
                <w:sz w:val="18"/>
                <w:szCs w:val="18"/>
              </w:rPr>
              <w:t>6. “Support of M values {1, 2} for 60 kHz SCS for FR2, M value 1 for 120 kHz SCS FR2</w:t>
            </w:r>
          </w:p>
          <w:p w14:paraId="5DE56B86" w14:textId="04BE87DF" w:rsidR="00684683" w:rsidRPr="00684683" w:rsidRDefault="00684683" w:rsidP="00684683">
            <w:pPr>
              <w:overflowPunct/>
              <w:autoSpaceDE/>
              <w:autoSpaceDN/>
              <w:adjustRightInd/>
              <w:spacing w:after="0"/>
              <w:textAlignment w:val="auto"/>
              <w:rPr>
                <w:rFonts w:ascii="Arial" w:eastAsia="MS Gothic" w:hAnsi="Arial" w:cs="Arial"/>
                <w:strike/>
                <w:color w:val="000000"/>
                <w:sz w:val="18"/>
                <w:szCs w:val="18"/>
                <w:highlight w:val="yellow"/>
                <w:lang w:eastAsia="ja-JP"/>
              </w:rPr>
            </w:pPr>
            <w:r w:rsidRPr="00684683">
              <w:rPr>
                <w:rFonts w:ascii="Arial" w:hAnsi="Arial" w:cs="Arial"/>
                <w:strike/>
                <w:color w:val="FF0000"/>
                <w:sz w:val="18"/>
                <w:szCs w:val="18"/>
                <w:highlight w:val="yellow"/>
              </w:rPr>
              <w:t>FFS: Other components and/or further FG separation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5AE951" w14:textId="508AC223" w:rsidR="00684683" w:rsidRPr="008D6792" w:rsidRDefault="00684683" w:rsidP="00684683">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5EB92D" w14:textId="057CBCA4" w:rsidR="00684683" w:rsidRPr="008D6792" w:rsidRDefault="00684683" w:rsidP="00684683">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r>
      <w:tr w:rsidR="00684683" w:rsidRPr="008D6792" w14:paraId="3AD6DFB5" w14:textId="77777777" w:rsidTr="006846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23C3E0" w14:textId="77777777" w:rsidR="00684683" w:rsidRPr="008D6792" w:rsidRDefault="00684683" w:rsidP="00EF13A7">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hint="eastAsia"/>
                <w:color w:val="000000"/>
                <w:sz w:val="18"/>
                <w:szCs w:val="18"/>
                <w:lang w:eastAsia="ja-JP"/>
              </w:rPr>
              <w:t>62-3</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5C1E40F0" w14:textId="77777777" w:rsidR="00684683" w:rsidRPr="008D6792" w:rsidRDefault="00684683" w:rsidP="00EF13A7">
            <w:pPr>
              <w:keepNext/>
              <w:keepLines/>
              <w:overflowPunct/>
              <w:autoSpaceDE/>
              <w:autoSpaceDN/>
              <w:adjustRightInd/>
              <w:spacing w:after="0"/>
              <w:textAlignment w:val="auto"/>
              <w:rPr>
                <w:rFonts w:ascii="Arial" w:hAnsi="Arial" w:cs="Arial"/>
                <w:color w:val="000000"/>
                <w:sz w:val="18"/>
                <w:szCs w:val="18"/>
                <w:lang w:eastAsia="zh-CN"/>
              </w:rPr>
            </w:pPr>
            <w:r w:rsidRPr="008D6792">
              <w:rPr>
                <w:rFonts w:ascii="Arial" w:hAnsi="Arial" w:cs="Arial"/>
                <w:color w:val="000000"/>
                <w:sz w:val="18"/>
                <w:szCs w:val="18"/>
                <w:lang w:eastAsia="zh-CN"/>
              </w:rPr>
              <w:t>LP-WUS frequency resource outside active DL BWP for LP-WUS operation in CONNECTED mode</w:t>
            </w:r>
          </w:p>
        </w:tc>
        <w:tc>
          <w:tcPr>
            <w:tcW w:w="5039" w:type="dxa"/>
            <w:tcBorders>
              <w:top w:val="single" w:sz="4" w:space="0" w:color="auto"/>
              <w:left w:val="single" w:sz="4" w:space="0" w:color="auto"/>
              <w:bottom w:val="single" w:sz="4" w:space="0" w:color="auto"/>
              <w:right w:val="single" w:sz="4" w:space="0" w:color="auto"/>
            </w:tcBorders>
            <w:shd w:val="clear" w:color="auto" w:fill="auto"/>
          </w:tcPr>
          <w:p w14:paraId="0FAE2BDB" w14:textId="77777777" w:rsidR="00684683" w:rsidRPr="008D6792" w:rsidRDefault="00684683" w:rsidP="00EF13A7">
            <w:pPr>
              <w:overflowPunct/>
              <w:autoSpaceDE/>
              <w:autoSpaceDN/>
              <w:adjustRightInd/>
              <w:spacing w:after="0"/>
              <w:textAlignment w:val="auto"/>
              <w:rPr>
                <w:rFonts w:ascii="Arial" w:eastAsia="MS Gothic" w:hAnsi="Arial" w:cs="Arial"/>
                <w:color w:val="000000"/>
                <w:sz w:val="18"/>
                <w:szCs w:val="18"/>
                <w:lang w:eastAsia="ja-JP"/>
              </w:rPr>
            </w:pPr>
            <w:r w:rsidRPr="008D6792">
              <w:rPr>
                <w:rFonts w:ascii="Arial" w:eastAsia="MS Gothic" w:hAnsi="Arial" w:cs="Arial"/>
                <w:color w:val="000000"/>
                <w:sz w:val="18"/>
                <w:szCs w:val="18"/>
                <w:lang w:eastAsia="ja-JP"/>
              </w:rPr>
              <w:t>1. Support of LP-WUS frequency resource outside active DL BWP for LP-WUS operation in CONNECTED mode</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7D51CEB" w14:textId="5CE07AD7" w:rsidR="00684683" w:rsidRPr="008D6792" w:rsidRDefault="00684683" w:rsidP="00EF13A7">
            <w:pPr>
              <w:keepNext/>
              <w:keepLines/>
              <w:overflowPunct/>
              <w:autoSpaceDE/>
              <w:autoSpaceDN/>
              <w:adjustRightInd/>
              <w:spacing w:after="0"/>
              <w:textAlignment w:val="auto"/>
              <w:rPr>
                <w:rFonts w:ascii="Arial" w:eastAsia="MS Mincho" w:hAnsi="Arial" w:cs="Arial"/>
                <w:color w:val="000000"/>
                <w:sz w:val="18"/>
                <w:szCs w:val="18"/>
                <w:lang w:eastAsia="ja-JP"/>
              </w:rPr>
            </w:pPr>
            <w:r w:rsidRPr="008D6792">
              <w:rPr>
                <w:rFonts w:ascii="Arial" w:eastAsia="MS Mincho" w:hAnsi="Arial" w:cs="Arial"/>
                <w:color w:val="000000"/>
                <w:sz w:val="18"/>
                <w:szCs w:val="18"/>
                <w:lang w:eastAsia="ja-JP"/>
              </w:rPr>
              <w:t>FG 62-2 or 62-2a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C66CFE" w14:textId="53363F92" w:rsidR="00684683" w:rsidRPr="008D6792" w:rsidRDefault="00684683" w:rsidP="00EF13A7">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C327F6">
              <w:rPr>
                <w:rFonts w:ascii="Arial" w:eastAsia="MS Gothic" w:hAnsi="Arial" w:cs="Arial"/>
                <w:strike/>
                <w:color w:val="FF0000"/>
                <w:sz w:val="18"/>
                <w:szCs w:val="18"/>
                <w:lang w:eastAsia="ja-JP"/>
              </w:rPr>
              <w:t>[</w:t>
            </w:r>
            <w:r w:rsidRPr="00C327F6">
              <w:rPr>
                <w:rFonts w:ascii="Arial" w:hAnsi="Arial" w:cs="Arial"/>
                <w:color w:val="000000"/>
                <w:sz w:val="18"/>
                <w:szCs w:val="18"/>
                <w:lang w:eastAsia="zh-CN"/>
              </w:rPr>
              <w:t xml:space="preserve">Per </w:t>
            </w:r>
            <w:r>
              <w:rPr>
                <w:rFonts w:ascii="Arial" w:hAnsi="Arial" w:cs="Arial"/>
                <w:color w:val="000000"/>
                <w:sz w:val="18"/>
                <w:szCs w:val="18"/>
                <w:lang w:eastAsia="zh-CN"/>
              </w:rPr>
              <w:t>b</w:t>
            </w:r>
            <w:r w:rsidRPr="00C327F6">
              <w:rPr>
                <w:rFonts w:ascii="Arial" w:hAnsi="Arial" w:cs="Arial"/>
                <w:color w:val="000000"/>
                <w:sz w:val="18"/>
                <w:szCs w:val="18"/>
                <w:lang w:eastAsia="zh-CN"/>
              </w:rPr>
              <w:t>and</w:t>
            </w:r>
            <w:r w:rsidRPr="00C327F6">
              <w:rPr>
                <w:rFonts w:ascii="Arial" w:eastAsia="MS Gothic" w:hAnsi="Arial" w:cs="Arial"/>
                <w:strike/>
                <w:color w:val="FF0000"/>
                <w:sz w:val="18"/>
                <w:szCs w:val="18"/>
                <w:lang w:eastAsia="ja-JP"/>
              </w:rPr>
              <w:t>]</w:t>
            </w:r>
          </w:p>
        </w:tc>
      </w:tr>
    </w:tbl>
    <w:p w14:paraId="6050F09A" w14:textId="77777777" w:rsidR="005A592E" w:rsidRPr="008D6792" w:rsidRDefault="005A592E" w:rsidP="005A592E">
      <w:pPr>
        <w:overflowPunct/>
        <w:autoSpaceDE/>
        <w:autoSpaceDN/>
        <w:adjustRightInd/>
        <w:spacing w:after="0"/>
        <w:textAlignment w:val="auto"/>
        <w:rPr>
          <w:rFonts w:eastAsia="MS Mincho"/>
          <w:sz w:val="22"/>
          <w:lang w:eastAsia="ja-JP"/>
        </w:rPr>
      </w:pPr>
    </w:p>
    <w:p w14:paraId="5CF99A59" w14:textId="77777777" w:rsidR="008D6792" w:rsidRPr="00AC536C" w:rsidRDefault="008D6792" w:rsidP="008D6792">
      <w:pPr>
        <w:rPr>
          <w:bCs/>
        </w:rPr>
      </w:pPr>
    </w:p>
    <w:p w14:paraId="440B5895" w14:textId="40128DFD" w:rsidR="00AC6AF3" w:rsidRPr="00AC6AF3" w:rsidRDefault="00AC6AF3" w:rsidP="05E9F06E">
      <w:pPr>
        <w:overflowPunct/>
        <w:autoSpaceDE/>
        <w:autoSpaceDN/>
        <w:adjustRightInd/>
        <w:spacing w:after="0"/>
        <w:textAlignment w:val="auto"/>
      </w:pPr>
    </w:p>
    <w:p w14:paraId="3C75EDAF" w14:textId="77777777" w:rsidR="005F1495" w:rsidRDefault="005F1495" w:rsidP="05E9F06E">
      <w:pPr>
        <w:overflowPunct/>
        <w:autoSpaceDE/>
        <w:autoSpaceDN/>
        <w:adjustRightInd/>
        <w:textAlignment w:val="auto"/>
      </w:pPr>
    </w:p>
    <w:p w14:paraId="0FC1C9FC" w14:textId="74E4B3ED" w:rsidR="00960980" w:rsidRDefault="00960980" w:rsidP="00960980">
      <w:pPr>
        <w:pStyle w:val="Heading1"/>
        <w:numPr>
          <w:ilvl w:val="0"/>
          <w:numId w:val="0"/>
        </w:numPr>
      </w:pPr>
      <w:r>
        <w:t>References</w:t>
      </w:r>
    </w:p>
    <w:p w14:paraId="08E2448C" w14:textId="77777777" w:rsidR="008F3050" w:rsidRPr="00960980" w:rsidRDefault="008F3050" w:rsidP="008F3050">
      <w:pPr>
        <w:pStyle w:val="ListParagraph"/>
        <w:numPr>
          <w:ilvl w:val="0"/>
          <w:numId w:val="5"/>
        </w:numPr>
        <w:rPr>
          <w:lang w:val="en-US"/>
        </w:rPr>
      </w:pPr>
      <w:hyperlink r:id="rId13" w:history="1">
        <w:r>
          <w:rPr>
            <w:rStyle w:val="Hyperlink"/>
            <w:sz w:val="20"/>
            <w:szCs w:val="20"/>
            <w:lang w:val="en-US"/>
          </w:rPr>
          <w:t>R1-2504673</w:t>
        </w:r>
      </w:hyperlink>
      <w:r w:rsidRPr="00960980">
        <w:rPr>
          <w:sz w:val="20"/>
          <w:szCs w:val="20"/>
          <w:lang w:val="en-US"/>
        </w:rPr>
        <w:tab/>
      </w:r>
      <w:r>
        <w:rPr>
          <w:sz w:val="20"/>
          <w:szCs w:val="20"/>
          <w:lang w:val="en-US"/>
        </w:rPr>
        <w:t>Updated</w:t>
      </w:r>
      <w:r w:rsidRPr="00960980">
        <w:rPr>
          <w:sz w:val="20"/>
          <w:szCs w:val="20"/>
          <w:lang w:val="en-US"/>
        </w:rPr>
        <w:t xml:space="preserve"> RAN1 UE features list for Rel-19 NR after RAN1 #12</w:t>
      </w:r>
      <w:r>
        <w:rPr>
          <w:sz w:val="20"/>
          <w:szCs w:val="20"/>
          <w:lang w:val="en-US"/>
        </w:rPr>
        <w:t>1</w:t>
      </w:r>
      <w:r w:rsidRPr="00960980">
        <w:rPr>
          <w:sz w:val="20"/>
          <w:szCs w:val="20"/>
          <w:lang w:val="en-US"/>
        </w:rPr>
        <w:t>, Moderators (AT&amp;T, NTT DOCOMO, INC.)</w:t>
      </w:r>
    </w:p>
    <w:p w14:paraId="6FAFB194" w14:textId="77777777" w:rsidR="00144C28" w:rsidRPr="008F3050" w:rsidRDefault="00144C28" w:rsidP="00BF79D4">
      <w:pPr>
        <w:rPr>
          <w:lang w:val="en-US"/>
        </w:rPr>
        <w:sectPr w:rsidR="00144C28" w:rsidRPr="008F3050" w:rsidSect="00144C28">
          <w:footnotePr>
            <w:numRestart w:val="eachSect"/>
          </w:footnotePr>
          <w:pgSz w:w="11906" w:h="16838" w:code="9"/>
          <w:pgMar w:top="1418" w:right="1134" w:bottom="1134" w:left="1134" w:header="680" w:footer="567" w:gutter="0"/>
          <w:cols w:space="720"/>
          <w:docGrid w:linePitch="272"/>
        </w:sectPr>
      </w:pPr>
    </w:p>
    <w:p w14:paraId="20056CA4" w14:textId="3E85422E" w:rsidR="00144C28" w:rsidRDefault="00144C28" w:rsidP="00144C28">
      <w:pPr>
        <w:pStyle w:val="Heading1"/>
        <w:numPr>
          <w:ilvl w:val="0"/>
          <w:numId w:val="0"/>
        </w:numPr>
        <w:ind w:left="432" w:hanging="432"/>
      </w:pPr>
      <w:r>
        <w:lastRenderedPageBreak/>
        <w:t xml:space="preserve">Annex: </w:t>
      </w:r>
      <w:r w:rsidR="008D6792">
        <w:t xml:space="preserve">NW_LPWUS UE features </w:t>
      </w:r>
      <w:r>
        <w:t>after RAN1#12</w:t>
      </w:r>
      <w:r w:rsidR="008F3050">
        <w:t>1</w:t>
      </w:r>
      <w: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688"/>
        <w:gridCol w:w="1770"/>
        <w:gridCol w:w="1815"/>
        <w:gridCol w:w="1311"/>
        <w:gridCol w:w="1244"/>
        <w:gridCol w:w="1378"/>
        <w:gridCol w:w="1825"/>
        <w:gridCol w:w="1611"/>
        <w:gridCol w:w="1480"/>
        <w:gridCol w:w="1478"/>
        <w:gridCol w:w="1557"/>
        <w:gridCol w:w="1916"/>
        <w:gridCol w:w="1946"/>
      </w:tblGrid>
      <w:tr w:rsidR="008F3050" w:rsidRPr="008F3050" w14:paraId="6D4542E7"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hideMark/>
          </w:tcPr>
          <w:p w14:paraId="55CC9746" w14:textId="77777777" w:rsidR="008F3050" w:rsidRPr="008F3050" w:rsidRDefault="008F3050" w:rsidP="008F3050">
            <w:pPr>
              <w:keepNext/>
              <w:keepLines/>
              <w:spacing w:after="0"/>
              <w:jc w:val="center"/>
              <w:rPr>
                <w:rFonts w:ascii="Arial" w:eastAsia="Times New Roman" w:hAnsi="Arial" w:cs="Arial"/>
                <w:b/>
                <w:color w:val="000000"/>
                <w:sz w:val="18"/>
                <w:szCs w:val="18"/>
                <w:lang w:eastAsia="ja-JP"/>
              </w:rPr>
            </w:pPr>
            <w:r w:rsidRPr="008F3050">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D44CF2" w14:textId="77777777" w:rsidR="008F3050" w:rsidRPr="008F3050" w:rsidRDefault="008F3050" w:rsidP="008F3050">
            <w:pPr>
              <w:keepNext/>
              <w:keepLines/>
              <w:spacing w:after="0"/>
              <w:jc w:val="center"/>
              <w:rPr>
                <w:rFonts w:ascii="Arial" w:eastAsia="Times New Roman" w:hAnsi="Arial" w:cs="Arial"/>
                <w:b/>
                <w:color w:val="000000"/>
                <w:sz w:val="18"/>
                <w:szCs w:val="18"/>
                <w:lang w:eastAsia="ja-JP"/>
              </w:rPr>
            </w:pPr>
            <w:r w:rsidRPr="008F3050">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F98A4B2" w14:textId="77777777" w:rsidR="008F3050" w:rsidRPr="008F3050" w:rsidRDefault="008F3050" w:rsidP="008F3050">
            <w:pPr>
              <w:keepNext/>
              <w:keepLines/>
              <w:spacing w:after="0"/>
              <w:jc w:val="center"/>
              <w:rPr>
                <w:rFonts w:ascii="Arial" w:eastAsia="Times New Roman" w:hAnsi="Arial" w:cs="Arial"/>
                <w:b/>
                <w:color w:val="000000"/>
                <w:sz w:val="18"/>
                <w:szCs w:val="18"/>
                <w:lang w:eastAsia="ja-JP"/>
              </w:rPr>
            </w:pPr>
            <w:r w:rsidRPr="008F3050">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DF33721" w14:textId="77777777" w:rsidR="008F3050" w:rsidRPr="008F3050" w:rsidRDefault="008F3050" w:rsidP="008F3050">
            <w:pPr>
              <w:keepNext/>
              <w:keepLines/>
              <w:spacing w:after="0"/>
              <w:jc w:val="center"/>
              <w:rPr>
                <w:rFonts w:ascii="Arial" w:eastAsia="Times New Roman" w:hAnsi="Arial" w:cs="Arial"/>
                <w:b/>
                <w:color w:val="000000"/>
                <w:sz w:val="18"/>
                <w:szCs w:val="18"/>
                <w:lang w:eastAsia="ja-JP"/>
              </w:rPr>
            </w:pPr>
            <w:r w:rsidRPr="008F3050">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1696A736" w14:textId="77777777" w:rsidR="008F3050" w:rsidRPr="008F3050" w:rsidRDefault="008F3050" w:rsidP="008F3050">
            <w:pPr>
              <w:keepNext/>
              <w:keepLines/>
              <w:spacing w:after="0"/>
              <w:jc w:val="center"/>
              <w:rPr>
                <w:rFonts w:ascii="Arial" w:eastAsia="Times New Roman" w:hAnsi="Arial" w:cs="Arial"/>
                <w:b/>
                <w:color w:val="000000"/>
                <w:sz w:val="18"/>
                <w:szCs w:val="18"/>
                <w:lang w:eastAsia="ja-JP"/>
              </w:rPr>
            </w:pPr>
            <w:r w:rsidRPr="008F3050">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C997B44" w14:textId="77777777" w:rsidR="008F3050" w:rsidRPr="008F3050" w:rsidRDefault="008F3050" w:rsidP="008F3050">
            <w:pPr>
              <w:keepNext/>
              <w:keepLines/>
              <w:spacing w:after="0"/>
              <w:jc w:val="center"/>
              <w:rPr>
                <w:rFonts w:ascii="Arial" w:eastAsia="Times New Roman" w:hAnsi="Arial" w:cs="Arial"/>
                <w:b/>
                <w:color w:val="000000"/>
                <w:sz w:val="18"/>
                <w:szCs w:val="18"/>
                <w:lang w:eastAsia="ja-JP"/>
              </w:rPr>
            </w:pPr>
            <w:r w:rsidRPr="008F3050">
              <w:rPr>
                <w:rFonts w:ascii="Arial" w:eastAsia="Times New Roman" w:hAnsi="Arial" w:cs="Arial"/>
                <w:b/>
                <w:color w:val="000000"/>
                <w:sz w:val="18"/>
                <w:szCs w:val="18"/>
                <w:lang w:eastAsia="ja-JP"/>
              </w:rPr>
              <w:t xml:space="preserve">Need for the </w:t>
            </w:r>
            <w:proofErr w:type="spellStart"/>
            <w:r w:rsidRPr="008F3050">
              <w:rPr>
                <w:rFonts w:ascii="Arial" w:eastAsia="Times New Roman" w:hAnsi="Arial" w:cs="Arial"/>
                <w:b/>
                <w:color w:val="000000"/>
                <w:sz w:val="18"/>
                <w:szCs w:val="18"/>
                <w:lang w:eastAsia="ja-JP"/>
              </w:rPr>
              <w:t>gNB</w:t>
            </w:r>
            <w:proofErr w:type="spellEnd"/>
            <w:r w:rsidRPr="008F3050">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71A9F78" w14:textId="77777777" w:rsidR="008F3050" w:rsidRPr="008F3050" w:rsidRDefault="008F3050" w:rsidP="008F3050">
            <w:pPr>
              <w:keepNext/>
              <w:keepLines/>
              <w:spacing w:after="0"/>
              <w:jc w:val="center"/>
              <w:rPr>
                <w:rFonts w:ascii="Arial" w:eastAsia="Times New Roman" w:hAnsi="Arial" w:cs="Arial"/>
                <w:b/>
                <w:color w:val="000000"/>
                <w:sz w:val="18"/>
                <w:szCs w:val="18"/>
                <w:lang w:eastAsia="ja-JP"/>
              </w:rPr>
            </w:pPr>
            <w:r w:rsidRPr="008F3050">
              <w:rPr>
                <w:rFonts w:ascii="Arial" w:eastAsia="Gulim" w:hAnsi="Arial" w:cs="Arial"/>
                <w:b/>
                <w:color w:val="000000"/>
                <w:sz w:val="18"/>
                <w:szCs w:val="18"/>
                <w:lang w:eastAsia="ja-JP"/>
              </w:rPr>
              <w:t xml:space="preserve">Applicable to </w:t>
            </w:r>
            <w:r w:rsidRPr="008F3050">
              <w:rPr>
                <w:rFonts w:ascii="Arial" w:eastAsia="Times New Roman" w:hAnsi="Arial" w:cs="Arial"/>
                <w:b/>
                <w:color w:val="000000"/>
                <w:sz w:val="18"/>
                <w:szCs w:val="18"/>
                <w:lang w:eastAsia="ja-JP"/>
              </w:rPr>
              <w:t>the capability signalling exchange between UEs (</w:t>
            </w:r>
            <w:proofErr w:type="spellStart"/>
            <w:r w:rsidRPr="008F3050">
              <w:rPr>
                <w:rFonts w:ascii="Arial" w:eastAsia="Times New Roman" w:hAnsi="Arial" w:cs="Arial"/>
                <w:b/>
                <w:color w:val="000000"/>
                <w:sz w:val="18"/>
                <w:szCs w:val="18"/>
                <w:lang w:eastAsia="ja-JP"/>
              </w:rPr>
              <w:t>Sidelink</w:t>
            </w:r>
            <w:proofErr w:type="spellEnd"/>
            <w:r w:rsidRPr="008F3050">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364882C" w14:textId="77777777" w:rsidR="008F3050" w:rsidRPr="008F3050" w:rsidRDefault="008F3050" w:rsidP="008F3050">
            <w:pPr>
              <w:keepNext/>
              <w:keepLines/>
              <w:rPr>
                <w:rFonts w:ascii="Arial" w:hAnsi="Arial" w:cs="Arial"/>
                <w:b/>
                <w:color w:val="000000"/>
                <w:sz w:val="18"/>
                <w:szCs w:val="18"/>
                <w:lang w:eastAsia="ja-JP"/>
              </w:rPr>
            </w:pPr>
            <w:r w:rsidRPr="008F3050">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C8E80F" w14:textId="77777777" w:rsidR="008F3050" w:rsidRPr="008F3050" w:rsidRDefault="008F3050" w:rsidP="008F3050">
            <w:pPr>
              <w:keepNext/>
              <w:keepLines/>
              <w:rPr>
                <w:rFonts w:ascii="Arial" w:hAnsi="Arial" w:cs="Arial"/>
                <w:b/>
                <w:color w:val="000000"/>
                <w:sz w:val="18"/>
                <w:szCs w:val="18"/>
                <w:lang w:eastAsia="ja-JP"/>
              </w:rPr>
            </w:pPr>
            <w:r w:rsidRPr="008F3050">
              <w:rPr>
                <w:rFonts w:ascii="Arial" w:hAnsi="Arial" w:cs="Arial"/>
                <w:b/>
                <w:color w:val="000000"/>
                <w:sz w:val="18"/>
                <w:szCs w:val="18"/>
                <w:lang w:eastAsia="ja-JP"/>
              </w:rPr>
              <w:t>Type</w:t>
            </w:r>
          </w:p>
          <w:p w14:paraId="207B6CD4" w14:textId="77777777" w:rsidR="008F3050" w:rsidRPr="008F3050" w:rsidRDefault="008F3050" w:rsidP="008F3050">
            <w:pPr>
              <w:keepNext/>
              <w:keepLines/>
              <w:rPr>
                <w:rFonts w:ascii="Arial" w:hAnsi="Arial" w:cs="Arial"/>
                <w:b/>
                <w:color w:val="000000"/>
                <w:sz w:val="18"/>
                <w:szCs w:val="18"/>
                <w:lang w:eastAsia="ja-JP"/>
              </w:rPr>
            </w:pPr>
            <w:r w:rsidRPr="008F3050">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A0AD1B7" w14:textId="77777777" w:rsidR="008F3050" w:rsidRPr="008F3050" w:rsidRDefault="008F3050" w:rsidP="008F3050">
            <w:pPr>
              <w:keepNext/>
              <w:keepLines/>
              <w:spacing w:after="0"/>
              <w:jc w:val="center"/>
              <w:rPr>
                <w:rFonts w:ascii="Arial" w:eastAsia="Times New Roman" w:hAnsi="Arial" w:cs="Arial"/>
                <w:b/>
                <w:color w:val="000000"/>
                <w:sz w:val="18"/>
                <w:szCs w:val="18"/>
                <w:lang w:eastAsia="ja-JP"/>
              </w:rPr>
            </w:pPr>
            <w:r w:rsidRPr="008F3050">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1C2502" w14:textId="77777777" w:rsidR="008F3050" w:rsidRPr="008F3050" w:rsidRDefault="008F3050" w:rsidP="008F3050">
            <w:pPr>
              <w:keepNext/>
              <w:keepLines/>
              <w:spacing w:after="0"/>
              <w:jc w:val="center"/>
              <w:rPr>
                <w:rFonts w:ascii="Arial" w:eastAsia="Times New Roman" w:hAnsi="Arial" w:cs="Arial"/>
                <w:b/>
                <w:color w:val="000000"/>
                <w:sz w:val="18"/>
                <w:szCs w:val="18"/>
                <w:lang w:eastAsia="ja-JP"/>
              </w:rPr>
            </w:pPr>
            <w:r w:rsidRPr="008F3050">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EC49B29" w14:textId="77777777" w:rsidR="008F3050" w:rsidRPr="008F3050" w:rsidRDefault="008F3050" w:rsidP="008F3050">
            <w:pPr>
              <w:keepNext/>
              <w:keepLines/>
              <w:spacing w:after="0"/>
              <w:jc w:val="center"/>
              <w:rPr>
                <w:rFonts w:ascii="Arial" w:eastAsia="Times New Roman" w:hAnsi="Arial" w:cs="Arial"/>
                <w:b/>
                <w:color w:val="000000"/>
                <w:sz w:val="18"/>
                <w:szCs w:val="18"/>
                <w:lang w:eastAsia="ja-JP"/>
              </w:rPr>
            </w:pPr>
            <w:r w:rsidRPr="008F3050">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7816125" w14:textId="77777777" w:rsidR="008F3050" w:rsidRPr="008F3050" w:rsidRDefault="008F3050" w:rsidP="008F3050">
            <w:pPr>
              <w:keepNext/>
              <w:keepLines/>
              <w:spacing w:after="0"/>
              <w:jc w:val="center"/>
              <w:rPr>
                <w:rFonts w:ascii="Arial" w:eastAsia="Times New Roman" w:hAnsi="Arial" w:cs="Arial"/>
                <w:b/>
                <w:color w:val="000000"/>
                <w:sz w:val="18"/>
                <w:szCs w:val="18"/>
                <w:lang w:eastAsia="ja-JP"/>
              </w:rPr>
            </w:pPr>
            <w:r w:rsidRPr="008F3050">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97875A0" w14:textId="77777777" w:rsidR="008F3050" w:rsidRPr="008F3050" w:rsidRDefault="008F3050" w:rsidP="008F3050">
            <w:pPr>
              <w:keepNext/>
              <w:keepLines/>
              <w:spacing w:after="0"/>
              <w:jc w:val="center"/>
              <w:rPr>
                <w:rFonts w:ascii="Arial" w:eastAsia="Times New Roman" w:hAnsi="Arial" w:cs="Arial"/>
                <w:b/>
                <w:color w:val="000000"/>
                <w:sz w:val="18"/>
                <w:szCs w:val="18"/>
                <w:lang w:eastAsia="ja-JP"/>
              </w:rPr>
            </w:pPr>
            <w:r w:rsidRPr="008F3050">
              <w:rPr>
                <w:rFonts w:ascii="Arial" w:eastAsia="Times New Roman" w:hAnsi="Arial" w:cs="Arial"/>
                <w:b/>
                <w:color w:val="000000"/>
                <w:sz w:val="18"/>
                <w:szCs w:val="18"/>
                <w:lang w:eastAsia="ja-JP"/>
              </w:rPr>
              <w:t>Mandatory/Optional</w:t>
            </w:r>
          </w:p>
        </w:tc>
      </w:tr>
      <w:tr w:rsidR="008F3050" w:rsidRPr="008F3050" w14:paraId="00A1B0D7"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9893"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ja-JP"/>
              </w:rPr>
            </w:pPr>
            <w:r w:rsidRPr="008F3050">
              <w:rPr>
                <w:rFonts w:ascii="Arial" w:eastAsia="MS Mincho" w:hAnsi="Arial" w:cs="Arial" w:hint="eastAsia"/>
                <w:color w:val="000000"/>
                <w:sz w:val="18"/>
                <w:szCs w:val="18"/>
                <w:lang w:eastAsia="ja-JP"/>
              </w:rPr>
              <w:t>62</w:t>
            </w:r>
            <w:r w:rsidRPr="008F3050">
              <w:rPr>
                <w:rFonts w:ascii="Arial" w:hAnsi="Arial" w:cs="Arial"/>
                <w:color w:val="000000"/>
                <w:sz w:val="18"/>
                <w:szCs w:val="18"/>
                <w:lang w:eastAsia="ja-JP"/>
              </w:rPr>
              <w:t>.</w:t>
            </w:r>
            <w:r w:rsidRPr="008F3050">
              <w:rPr>
                <w:rFonts w:ascii="Arial" w:eastAsia="MS Mincho" w:hAnsi="Arial" w:cs="Arial" w:hint="eastAsia"/>
                <w:color w:val="000000"/>
                <w:sz w:val="18"/>
                <w:szCs w:val="18"/>
                <w:lang w:eastAsia="ja-JP"/>
              </w:rPr>
              <w:t xml:space="preserve"> </w:t>
            </w:r>
            <w:r w:rsidRPr="008F3050">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DEE3C"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62</w:t>
            </w:r>
            <w:r w:rsidRPr="008F3050">
              <w:rPr>
                <w:rFonts w:ascii="Arial" w:eastAsia="MS Mincho" w:hAnsi="Arial" w:cs="Arial"/>
                <w:color w:val="000000"/>
                <w:sz w:val="18"/>
                <w:szCs w:val="18"/>
                <w:lang w:eastAsia="ja-JP"/>
              </w:rPr>
              <w:t>-</w:t>
            </w:r>
            <w:r w:rsidRPr="008F3050">
              <w:rPr>
                <w:rFonts w:ascii="Arial" w:eastAsia="MS Mincho" w:hAnsi="Arial" w:cs="Arial" w:hint="eastAsia"/>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93B6E"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zh-CN"/>
              </w:rPr>
            </w:pPr>
            <w:r w:rsidRPr="008F3050">
              <w:rPr>
                <w:rFonts w:ascii="Arial" w:hAnsi="Arial" w:cs="Arial"/>
                <w:color w:val="000000"/>
                <w:sz w:val="18"/>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B750"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lang w:eastAsia="ja-JP"/>
              </w:rPr>
              <w:t>1. LP-WUS operation in IDLE/INACTIVE mode to trigger paging monitoring based on OOK</w:t>
            </w:r>
          </w:p>
          <w:p w14:paraId="42DA556C"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lang w:eastAsia="ja-JP"/>
              </w:rPr>
              <w:t>2. The support of LP-SS based RRM measurement</w:t>
            </w:r>
          </w:p>
          <w:p w14:paraId="4D0BF683"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lang w:eastAsia="ja-JP"/>
              </w:rPr>
              <w:t xml:space="preserve">5. </w:t>
            </w:r>
            <w:r w:rsidRPr="008F3050">
              <w:rPr>
                <w:rFonts w:ascii="Arial" w:eastAsia="MS Gothic" w:hAnsi="Arial" w:cs="Arial" w:hint="eastAsia"/>
                <w:color w:val="000000"/>
                <w:sz w:val="18"/>
                <w:szCs w:val="18"/>
                <w:lang w:eastAsia="ja-JP"/>
              </w:rPr>
              <w:t>M</w:t>
            </w:r>
            <w:r w:rsidRPr="008F3050">
              <w:rPr>
                <w:rFonts w:ascii="Arial" w:eastAsia="MS Gothic" w:hAnsi="Arial" w:cs="Arial"/>
                <w:color w:val="000000"/>
                <w:sz w:val="18"/>
                <w:szCs w:val="18"/>
                <w:lang w:eastAsia="ja-JP"/>
              </w:rPr>
              <w:t>inimum time gap between LP-WUS reception and UE to start PDCCH monitoring</w:t>
            </w:r>
          </w:p>
          <w:p w14:paraId="5EFCD71B"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hint="eastAsia"/>
                <w:color w:val="000000"/>
                <w:sz w:val="18"/>
                <w:szCs w:val="18"/>
                <w:lang w:eastAsia="ja-JP"/>
              </w:rPr>
              <w:t xml:space="preserve">6. </w:t>
            </w:r>
            <w:r w:rsidRPr="008F3050">
              <w:rPr>
                <w:rFonts w:ascii="Arial" w:eastAsia="MS Gothic" w:hAnsi="Arial" w:cs="Arial"/>
                <w:color w:val="000000"/>
                <w:sz w:val="18"/>
                <w:szCs w:val="18"/>
                <w:lang w:eastAsia="ja-JP"/>
              </w:rPr>
              <w:t>Support of all M values {1, 2, 4} for FR1 for LP-WUS</w:t>
            </w:r>
          </w:p>
          <w:p w14:paraId="24D506A5"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hint="eastAsia"/>
                <w:color w:val="000000"/>
                <w:sz w:val="18"/>
                <w:szCs w:val="18"/>
                <w:lang w:eastAsia="ja-JP"/>
              </w:rPr>
              <w:t xml:space="preserve">7. </w:t>
            </w:r>
            <w:r w:rsidRPr="008F3050">
              <w:rPr>
                <w:rFonts w:ascii="Arial" w:eastAsia="MS Gothic" w:hAnsi="Arial" w:cs="Arial"/>
                <w:color w:val="000000"/>
                <w:sz w:val="18"/>
                <w:szCs w:val="18"/>
                <w:lang w:eastAsia="ja-JP"/>
              </w:rPr>
              <w:t>Support of M value 1 for 120 kHz SCS FR2 for LP-WUS</w:t>
            </w:r>
          </w:p>
          <w:p w14:paraId="1B6CA7A2"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hint="eastAsia"/>
                <w:color w:val="000000"/>
                <w:sz w:val="18"/>
                <w:szCs w:val="18"/>
                <w:lang w:eastAsia="ja-JP"/>
              </w:rPr>
              <w:t xml:space="preserve">8. </w:t>
            </w:r>
            <w:r w:rsidRPr="008F3050">
              <w:rPr>
                <w:rFonts w:ascii="Arial" w:eastAsia="MS Gothic" w:hAnsi="Arial" w:cs="Arial"/>
                <w:color w:val="000000"/>
                <w:sz w:val="18"/>
                <w:szCs w:val="18"/>
                <w:lang w:eastAsia="ja-JP"/>
              </w:rPr>
              <w:t>Support of all M values {1, 2, 4} for LP-SS</w:t>
            </w:r>
          </w:p>
          <w:p w14:paraId="3267B477"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highlight w:val="yellow"/>
                <w:lang w:eastAsia="ja-JP"/>
              </w:rPr>
            </w:pPr>
          </w:p>
          <w:p w14:paraId="4F82FF10"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7FEDBD"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05F34"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104F6"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3E9C"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val="en-US" w:eastAsia="zh-CN"/>
              </w:rPr>
            </w:pPr>
            <w:r w:rsidRPr="008F3050">
              <w:rPr>
                <w:rFonts w:ascii="Arial" w:hAnsi="Arial" w:cs="Arial"/>
                <w:color w:val="000000"/>
                <w:sz w:val="18"/>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E06F"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CBC3E"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ja-JP"/>
              </w:rPr>
            </w:pPr>
            <w:r w:rsidRPr="008F305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8007"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ja-JP"/>
              </w:rPr>
            </w:pPr>
            <w:r w:rsidRPr="008F305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2366D"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ja-JP"/>
              </w:rPr>
            </w:pPr>
            <w:r w:rsidRPr="008F305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E20C"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hAnsi="Arial" w:cs="Arial"/>
                <w:color w:val="000000"/>
                <w:sz w:val="18"/>
                <w:szCs w:val="18"/>
              </w:rPr>
              <w:t xml:space="preserve">Component 5 candidate values: </w:t>
            </w:r>
            <w:r w:rsidRPr="008F3050">
              <w:rPr>
                <w:rFonts w:ascii="Arial" w:eastAsia="MS Mincho" w:hAnsi="Arial" w:cs="Arial" w:hint="eastAsia"/>
                <w:color w:val="000000"/>
                <w:sz w:val="18"/>
                <w:szCs w:val="18"/>
                <w:lang w:eastAsia="ja-JP"/>
              </w:rPr>
              <w:t>{capability 1, capability 2, capability 3}</w:t>
            </w:r>
          </w:p>
          <w:p w14:paraId="4F629B55"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rPr>
            </w:pPr>
          </w:p>
          <w:p w14:paraId="14EDF5D5"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rPr>
            </w:pPr>
            <w:r w:rsidRPr="008F3050">
              <w:rPr>
                <w:rFonts w:ascii="Arial" w:hAnsi="Arial" w:cs="Arial"/>
                <w:color w:val="000000"/>
                <w:sz w:val="18"/>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C99B7"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color w:val="000000"/>
                <w:sz w:val="18"/>
                <w:szCs w:val="18"/>
                <w:lang w:eastAsia="ja-JP"/>
              </w:rPr>
              <w:t>O</w:t>
            </w:r>
            <w:r w:rsidRPr="008F3050">
              <w:rPr>
                <w:rFonts w:ascii="Arial" w:eastAsia="MS Mincho" w:hAnsi="Arial" w:cs="Arial" w:hint="eastAsia"/>
                <w:color w:val="000000"/>
                <w:sz w:val="18"/>
                <w:szCs w:val="18"/>
                <w:lang w:eastAsia="ja-JP"/>
              </w:rPr>
              <w:t>ptional with capability signalling</w:t>
            </w:r>
          </w:p>
        </w:tc>
      </w:tr>
      <w:tr w:rsidR="008F3050" w:rsidRPr="008F3050" w14:paraId="4C0A883D"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09D3CA"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ja-JP"/>
              </w:rPr>
            </w:pPr>
            <w:r w:rsidRPr="008F3050">
              <w:rPr>
                <w:rFonts w:ascii="Arial" w:eastAsia="MS Mincho" w:hAnsi="Arial" w:cs="Arial" w:hint="eastAsia"/>
                <w:color w:val="000000"/>
                <w:sz w:val="18"/>
                <w:szCs w:val="18"/>
                <w:lang w:eastAsia="ja-JP"/>
              </w:rPr>
              <w:lastRenderedPageBreak/>
              <w:t>62</w:t>
            </w:r>
            <w:r w:rsidRPr="008F3050">
              <w:rPr>
                <w:rFonts w:ascii="Arial" w:hAnsi="Arial" w:cs="Arial"/>
                <w:color w:val="000000"/>
                <w:sz w:val="18"/>
                <w:szCs w:val="18"/>
                <w:lang w:eastAsia="ja-JP"/>
              </w:rPr>
              <w:t>.</w:t>
            </w:r>
            <w:r w:rsidRPr="008F3050">
              <w:rPr>
                <w:rFonts w:ascii="Arial" w:eastAsia="MS Mincho" w:hAnsi="Arial" w:cs="Arial" w:hint="eastAsia"/>
                <w:color w:val="000000"/>
                <w:sz w:val="18"/>
                <w:szCs w:val="18"/>
                <w:lang w:eastAsia="ja-JP"/>
              </w:rPr>
              <w:t xml:space="preserve"> </w:t>
            </w:r>
            <w:r w:rsidRPr="008F3050">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EC240"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ja-JP"/>
              </w:rPr>
            </w:pPr>
            <w:r w:rsidRPr="008F3050">
              <w:rPr>
                <w:rFonts w:ascii="Arial" w:eastAsia="MS Mincho" w:hAnsi="Arial" w:cs="Arial" w:hint="eastAsia"/>
                <w:color w:val="000000"/>
                <w:sz w:val="18"/>
                <w:szCs w:val="18"/>
                <w:lang w:eastAsia="ja-JP"/>
              </w:rPr>
              <w:t>62</w:t>
            </w:r>
            <w:r w:rsidRPr="008F3050">
              <w:rPr>
                <w:rFonts w:ascii="Arial" w:eastAsia="MS Mincho" w:hAnsi="Arial" w:cs="Arial"/>
                <w:color w:val="000000"/>
                <w:sz w:val="18"/>
                <w:szCs w:val="18"/>
                <w:lang w:eastAsia="ja-JP"/>
              </w:rPr>
              <w:t>-</w:t>
            </w:r>
            <w:r w:rsidRPr="008F3050">
              <w:rPr>
                <w:rFonts w:ascii="Arial" w:eastAsia="MS Mincho" w:hAnsi="Arial" w:cs="Arial" w:hint="eastAsia"/>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EFCB3"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zh-CN"/>
              </w:rPr>
            </w:pPr>
            <w:r w:rsidRPr="008F3050">
              <w:rPr>
                <w:rFonts w:ascii="Arial"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24A2"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lang w:eastAsia="ja-JP"/>
              </w:rPr>
              <w:t>1. LP-WUS operation in IDLE/INACTIVE mode to trigger paging monitoring based on OFDM</w:t>
            </w:r>
            <w:r w:rsidRPr="008F3050">
              <w:rPr>
                <w:rFonts w:ascii="Arial" w:eastAsia="MS Gothic" w:hAnsi="Arial" w:cs="Arial" w:hint="eastAsia"/>
                <w:color w:val="000000"/>
                <w:sz w:val="18"/>
                <w:szCs w:val="18"/>
                <w:lang w:eastAsia="ja-JP"/>
              </w:rPr>
              <w:t xml:space="preserve"> overlaid sequence</w:t>
            </w:r>
          </w:p>
          <w:p w14:paraId="4197513D"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highlight w:val="yellow"/>
                <w:lang w:eastAsia="ja-JP"/>
              </w:rPr>
              <w:t>[2. FFS: The support of LP-SS based RRM measurement</w:t>
            </w:r>
            <w:r w:rsidRPr="008F3050">
              <w:rPr>
                <w:rFonts w:ascii="Arial" w:eastAsia="MS Gothic" w:hAnsi="Arial" w:cs="Arial" w:hint="eastAsia"/>
                <w:color w:val="000000"/>
                <w:sz w:val="18"/>
                <w:szCs w:val="18"/>
                <w:highlight w:val="yellow"/>
                <w:lang w:eastAsia="ja-JP"/>
              </w:rPr>
              <w:t>. Support of all M values {1, 2, 4} for LP-SS]</w:t>
            </w:r>
            <w:r w:rsidRPr="008F3050">
              <w:rPr>
                <w:rFonts w:ascii="Arial" w:eastAsia="MS Gothic" w:hAnsi="Arial" w:cs="Arial"/>
                <w:strike/>
                <w:color w:val="000000"/>
                <w:sz w:val="18"/>
                <w:szCs w:val="18"/>
                <w:lang w:eastAsia="ja-JP"/>
              </w:rPr>
              <w:t xml:space="preserve"> </w:t>
            </w:r>
          </w:p>
          <w:p w14:paraId="65146AB3"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hint="eastAsia"/>
                <w:color w:val="000000"/>
                <w:sz w:val="18"/>
                <w:szCs w:val="18"/>
                <w:lang w:eastAsia="ja-JP"/>
              </w:rPr>
              <w:t>2a</w:t>
            </w:r>
            <w:r w:rsidRPr="008F3050">
              <w:rPr>
                <w:rFonts w:ascii="Arial" w:eastAsia="MS Gothic" w:hAnsi="Arial" w:cs="Arial"/>
                <w:color w:val="000000"/>
                <w:sz w:val="18"/>
                <w:szCs w:val="18"/>
                <w:lang w:eastAsia="ja-JP"/>
              </w:rPr>
              <w:t>. The support of SSB-based RRM measurement</w:t>
            </w:r>
          </w:p>
          <w:p w14:paraId="5B4E3130"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lang w:eastAsia="ja-JP"/>
              </w:rPr>
              <w:t xml:space="preserve">5. </w:t>
            </w:r>
            <w:r w:rsidRPr="008F3050">
              <w:rPr>
                <w:rFonts w:ascii="Arial" w:eastAsia="MS Gothic" w:hAnsi="Arial" w:cs="Arial" w:hint="eastAsia"/>
                <w:color w:val="000000"/>
                <w:sz w:val="18"/>
                <w:szCs w:val="18"/>
                <w:lang w:eastAsia="ja-JP"/>
              </w:rPr>
              <w:t>M</w:t>
            </w:r>
            <w:r w:rsidRPr="008F3050">
              <w:rPr>
                <w:rFonts w:ascii="Arial" w:eastAsia="MS Gothic" w:hAnsi="Arial" w:cs="Arial"/>
                <w:color w:val="000000"/>
                <w:sz w:val="18"/>
                <w:szCs w:val="18"/>
                <w:lang w:eastAsia="ja-JP"/>
              </w:rPr>
              <w:t>inimum time gap between LP-WUS reception and UE to start PDCCH monitoring</w:t>
            </w:r>
          </w:p>
          <w:p w14:paraId="61C1E84F"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hint="eastAsia"/>
                <w:color w:val="000000"/>
                <w:sz w:val="18"/>
                <w:szCs w:val="18"/>
                <w:lang w:eastAsia="ja-JP"/>
              </w:rPr>
              <w:t xml:space="preserve">6. </w:t>
            </w:r>
            <w:r w:rsidRPr="008F3050">
              <w:rPr>
                <w:rFonts w:ascii="Arial" w:eastAsia="MS Gothic" w:hAnsi="Arial" w:cs="Arial"/>
                <w:color w:val="000000"/>
                <w:sz w:val="18"/>
                <w:szCs w:val="18"/>
                <w:lang w:eastAsia="ja-JP"/>
              </w:rPr>
              <w:t>“Support of all M values {1, 2, 4} for FR1 for LP-WUS</w:t>
            </w:r>
          </w:p>
          <w:p w14:paraId="66FA11C9"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hint="eastAsia"/>
                <w:color w:val="000000"/>
                <w:sz w:val="18"/>
                <w:szCs w:val="18"/>
                <w:lang w:eastAsia="ja-JP"/>
              </w:rPr>
              <w:t xml:space="preserve">7. </w:t>
            </w:r>
            <w:r w:rsidRPr="008F3050">
              <w:rPr>
                <w:rFonts w:ascii="Arial" w:eastAsia="MS Gothic" w:hAnsi="Arial" w:cs="Arial"/>
                <w:color w:val="000000"/>
                <w:sz w:val="18"/>
                <w:szCs w:val="18"/>
                <w:lang w:eastAsia="ja-JP"/>
              </w:rPr>
              <w:t>“Support of M value 1 for 120 kHz SCS FR2 for LP-WUS</w:t>
            </w:r>
          </w:p>
          <w:p w14:paraId="22894C39"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highlight w:val="yellow"/>
                <w:lang w:eastAsia="ja-JP"/>
              </w:rPr>
            </w:pPr>
          </w:p>
          <w:p w14:paraId="083DF862"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E7AA1"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340B7"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783D"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F61C5"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val="en-US" w:eastAsia="zh-CN"/>
              </w:rPr>
            </w:pPr>
            <w:r w:rsidRPr="008F3050">
              <w:rPr>
                <w:rFonts w:ascii="Arial" w:hAnsi="Arial" w:cs="Arial"/>
                <w:color w:val="000000"/>
                <w:sz w:val="18"/>
                <w:szCs w:val="18"/>
                <w:lang w:val="en-US" w:eastAsia="zh-CN"/>
              </w:rPr>
              <w:t xml:space="preserve">LP-WUS operation in IDLE/INACTIVE mode based on OFDM </w:t>
            </w:r>
            <w:r w:rsidRPr="008F3050">
              <w:rPr>
                <w:rFonts w:ascii="Arial" w:eastAsia="MS Mincho" w:hAnsi="Arial" w:cs="Arial" w:hint="eastAsia"/>
                <w:color w:val="000000"/>
                <w:sz w:val="18"/>
                <w:szCs w:val="18"/>
                <w:lang w:val="en-US" w:eastAsia="ja-JP"/>
              </w:rPr>
              <w:t xml:space="preserve">overlaid sequence </w:t>
            </w:r>
            <w:r w:rsidRPr="008F3050">
              <w:rPr>
                <w:rFonts w:ascii="Arial"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6C9D0"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0528"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AC24"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CE67"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1F96B"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rPr>
            </w:pPr>
            <w:r w:rsidRPr="008F3050">
              <w:rPr>
                <w:rFonts w:ascii="Arial" w:hAnsi="Arial" w:cs="Arial"/>
                <w:color w:val="000000"/>
                <w:sz w:val="18"/>
                <w:szCs w:val="18"/>
              </w:rPr>
              <w:t xml:space="preserve">Component 5 candidate values: </w:t>
            </w:r>
            <w:r w:rsidRPr="008F3050">
              <w:rPr>
                <w:rFonts w:ascii="Arial" w:eastAsia="MS Mincho" w:hAnsi="Arial" w:cs="Arial" w:hint="eastAsia"/>
                <w:color w:val="000000"/>
                <w:sz w:val="18"/>
                <w:szCs w:val="18"/>
                <w:lang w:eastAsia="ja-JP"/>
              </w:rPr>
              <w:t>{capability 1, capability 2, capability 3}</w:t>
            </w:r>
          </w:p>
          <w:p w14:paraId="557A59F5"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rPr>
            </w:pPr>
          </w:p>
          <w:p w14:paraId="51D9EEE9"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rPr>
            </w:pPr>
            <w:r w:rsidRPr="008F3050">
              <w:rPr>
                <w:rFonts w:ascii="Arial" w:hAnsi="Arial" w:cs="Arial"/>
                <w:color w:val="000000"/>
                <w:sz w:val="18"/>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F317E"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ja-JP"/>
              </w:rPr>
            </w:pPr>
            <w:r w:rsidRPr="008F3050">
              <w:rPr>
                <w:rFonts w:ascii="Arial" w:hAnsi="Arial" w:cs="Arial"/>
                <w:color w:val="000000"/>
                <w:sz w:val="18"/>
                <w:szCs w:val="18"/>
                <w:lang w:eastAsia="ja-JP"/>
              </w:rPr>
              <w:t>Optional with capability signalling</w:t>
            </w:r>
          </w:p>
        </w:tc>
      </w:tr>
      <w:tr w:rsidR="008F3050" w:rsidRPr="008F3050" w14:paraId="1E97009A"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19615A"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62</w:t>
            </w:r>
            <w:r w:rsidRPr="008F3050">
              <w:rPr>
                <w:rFonts w:ascii="Arial" w:hAnsi="Arial" w:cs="Arial"/>
                <w:color w:val="000000"/>
                <w:sz w:val="18"/>
                <w:szCs w:val="18"/>
                <w:lang w:eastAsia="ja-JP"/>
              </w:rPr>
              <w:t>.</w:t>
            </w:r>
            <w:r w:rsidRPr="008F3050">
              <w:rPr>
                <w:rFonts w:ascii="Arial" w:eastAsia="MS Mincho" w:hAnsi="Arial" w:cs="Arial" w:hint="eastAsia"/>
                <w:color w:val="000000"/>
                <w:sz w:val="18"/>
                <w:szCs w:val="18"/>
                <w:lang w:eastAsia="ja-JP"/>
              </w:rPr>
              <w:t xml:space="preserve"> </w:t>
            </w:r>
            <w:r w:rsidRPr="008F3050">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8A7B1"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62</w:t>
            </w:r>
            <w:r w:rsidRPr="008F3050">
              <w:rPr>
                <w:rFonts w:ascii="Arial" w:eastAsia="MS Mincho" w:hAnsi="Arial" w:cs="Arial"/>
                <w:color w:val="000000"/>
                <w:sz w:val="18"/>
                <w:szCs w:val="18"/>
                <w:lang w:eastAsia="ja-JP"/>
              </w:rPr>
              <w:t>-</w:t>
            </w:r>
            <w:r w:rsidRPr="008F3050">
              <w:rPr>
                <w:rFonts w:ascii="Arial" w:eastAsia="MS Mincho" w:hAnsi="Arial" w:cs="Arial" w:hint="eastAsia"/>
                <w:color w:val="000000"/>
                <w:sz w:val="18"/>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FDA6"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zh-CN"/>
              </w:rPr>
            </w:pPr>
            <w:r w:rsidRPr="008F3050">
              <w:rPr>
                <w:rFonts w:ascii="Arial" w:hAnsi="Arial" w:cs="Arial"/>
                <w:color w:val="000000"/>
                <w:sz w:val="18"/>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CD07"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lang w:eastAsia="ja-JP"/>
              </w:rPr>
              <w:t>1. LP-WUS operation in CONNECTED mode based on OOK signal</w:t>
            </w:r>
          </w:p>
          <w:p w14:paraId="4D266BF8"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lang w:eastAsia="ja-JP"/>
              </w:rPr>
              <w:t>2. The supported procedure(s)</w:t>
            </w:r>
          </w:p>
          <w:p w14:paraId="5608EE9F"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lang w:eastAsia="ja-JP"/>
              </w:rPr>
              <w:t>3. Minimum time gap between LP-WUS reception and UE to start PDCCH monitoring in CONNECTED mode</w:t>
            </w:r>
          </w:p>
          <w:p w14:paraId="2FB72853"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hint="eastAsia"/>
                <w:color w:val="000000"/>
                <w:sz w:val="18"/>
                <w:szCs w:val="18"/>
                <w:lang w:eastAsia="ja-JP"/>
              </w:rPr>
              <w:t xml:space="preserve">4. Support of </w:t>
            </w:r>
            <w:r w:rsidRPr="008F3050">
              <w:rPr>
                <w:rFonts w:ascii="Arial" w:eastAsia="MS Gothic" w:hAnsi="Arial" w:cs="Arial"/>
                <w:color w:val="000000"/>
                <w:sz w:val="18"/>
                <w:szCs w:val="18"/>
                <w:lang w:eastAsia="ja-JP"/>
              </w:rPr>
              <w:t>LP-WUS frequency resource within active DL BWP</w:t>
            </w:r>
          </w:p>
          <w:p w14:paraId="2092B479"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hint="eastAsia"/>
                <w:color w:val="000000"/>
                <w:sz w:val="18"/>
                <w:szCs w:val="18"/>
                <w:lang w:eastAsia="ja-JP"/>
              </w:rPr>
              <w:t xml:space="preserve">5. </w:t>
            </w:r>
            <w:r w:rsidRPr="008F3050">
              <w:rPr>
                <w:rFonts w:ascii="Arial" w:eastAsia="MS Gothic" w:hAnsi="Arial" w:cs="Arial"/>
                <w:color w:val="000000"/>
                <w:sz w:val="18"/>
                <w:szCs w:val="18"/>
                <w:lang w:eastAsia="ja-JP"/>
              </w:rPr>
              <w:t>Support of all M values {1, 2, 4} for FR1</w:t>
            </w:r>
          </w:p>
          <w:p w14:paraId="372241E7"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highlight w:val="yellow"/>
                <w:lang w:eastAsia="ja-JP"/>
              </w:rPr>
            </w:pPr>
            <w:r w:rsidRPr="008F3050">
              <w:rPr>
                <w:rFonts w:ascii="Arial" w:eastAsia="MS Gothic" w:hAnsi="Arial" w:cs="Arial" w:hint="eastAsia"/>
                <w:color w:val="000000"/>
                <w:sz w:val="18"/>
                <w:szCs w:val="18"/>
                <w:lang w:eastAsia="ja-JP"/>
              </w:rPr>
              <w:t xml:space="preserve">6. </w:t>
            </w:r>
            <w:r w:rsidRPr="008F3050">
              <w:rPr>
                <w:rFonts w:ascii="Arial" w:eastAsia="MS Gothic" w:hAnsi="Arial" w:cs="Arial"/>
                <w:color w:val="000000"/>
                <w:sz w:val="18"/>
                <w:szCs w:val="18"/>
                <w:lang w:eastAsia="ja-JP"/>
              </w:rPr>
              <w:t>“Support of M values {1, 2} for 60 kHz SCS for FR2, M value 1 for 120 kHz SCS FR2</w:t>
            </w:r>
          </w:p>
          <w:p w14:paraId="3846FA62"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highlight w:val="yellow"/>
                <w:lang w:eastAsia="ja-JP"/>
              </w:rPr>
            </w:pPr>
          </w:p>
          <w:p w14:paraId="160055AD"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379AF"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EC04"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E2D32"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A589"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val="en-US" w:eastAsia="zh-CN"/>
              </w:rPr>
            </w:pPr>
            <w:r w:rsidRPr="008F3050">
              <w:rPr>
                <w:rFonts w:ascii="Arial" w:hAnsi="Arial"/>
                <w:sz w:val="1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78D3"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8F3050">
              <w:rPr>
                <w:rFonts w:ascii="Arial" w:eastAsia="MS Mincho" w:hAnsi="Arial" w:cs="Arial" w:hint="eastAsia"/>
                <w:color w:val="000000"/>
                <w:sz w:val="18"/>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EFA77"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B6979"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E9F3"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0E274"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hAnsi="Arial" w:cs="Arial"/>
                <w:color w:val="000000"/>
                <w:sz w:val="18"/>
                <w:szCs w:val="18"/>
              </w:rPr>
              <w:t>Component 2 candidate values: {Option 1-1, Option 1-2, both Option 1-1 and Option 1-2}</w:t>
            </w:r>
          </w:p>
          <w:p w14:paraId="07DC3816"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p w14:paraId="26606375"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8F3050">
              <w:rPr>
                <w:rFonts w:ascii="Arial" w:eastAsia="MS Mincho" w:hAnsi="Arial" w:cs="Arial"/>
                <w:color w:val="000000"/>
                <w:sz w:val="18"/>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45392"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ja-JP"/>
              </w:rPr>
            </w:pPr>
            <w:r w:rsidRPr="008F3050">
              <w:rPr>
                <w:rFonts w:ascii="Arial" w:hAnsi="Arial" w:cs="Arial"/>
                <w:color w:val="000000"/>
                <w:sz w:val="18"/>
                <w:szCs w:val="18"/>
                <w:lang w:eastAsia="ja-JP"/>
              </w:rPr>
              <w:t>Optional with capability signalling</w:t>
            </w:r>
          </w:p>
        </w:tc>
      </w:tr>
      <w:tr w:rsidR="008F3050" w:rsidRPr="008F3050" w14:paraId="4B085493"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ED164"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lastRenderedPageBreak/>
              <w:t>62</w:t>
            </w:r>
            <w:r w:rsidRPr="008F3050">
              <w:rPr>
                <w:rFonts w:ascii="Arial" w:hAnsi="Arial" w:cs="Arial"/>
                <w:color w:val="000000"/>
                <w:sz w:val="18"/>
                <w:szCs w:val="18"/>
                <w:lang w:eastAsia="ja-JP"/>
              </w:rPr>
              <w:t>.</w:t>
            </w:r>
            <w:r w:rsidRPr="008F3050">
              <w:rPr>
                <w:rFonts w:ascii="Arial" w:eastAsia="MS Mincho" w:hAnsi="Arial" w:cs="Arial" w:hint="eastAsia"/>
                <w:color w:val="000000"/>
                <w:sz w:val="18"/>
                <w:szCs w:val="18"/>
                <w:lang w:eastAsia="ja-JP"/>
              </w:rPr>
              <w:t xml:space="preserve"> </w:t>
            </w:r>
            <w:r w:rsidRPr="008F3050">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39AB5"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62</w:t>
            </w:r>
            <w:r w:rsidRPr="008F3050">
              <w:rPr>
                <w:rFonts w:ascii="Arial" w:eastAsia="MS Mincho" w:hAnsi="Arial" w:cs="Arial"/>
                <w:color w:val="000000"/>
                <w:sz w:val="18"/>
                <w:szCs w:val="18"/>
                <w:lang w:eastAsia="ja-JP"/>
              </w:rPr>
              <w:t>-</w:t>
            </w:r>
            <w:r w:rsidRPr="008F3050">
              <w:rPr>
                <w:rFonts w:ascii="Arial" w:eastAsia="MS Mincho" w:hAnsi="Arial" w:cs="Arial" w:hint="eastAsia"/>
                <w:color w:val="000000"/>
                <w:sz w:val="18"/>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2E021"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zh-CN"/>
              </w:rPr>
            </w:pPr>
            <w:r w:rsidRPr="008F3050">
              <w:rPr>
                <w:rFonts w:ascii="Arial" w:hAnsi="Arial" w:cs="Arial"/>
                <w:color w:val="000000"/>
                <w:sz w:val="18"/>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D2BAE"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highlight w:val="yellow"/>
                <w:lang w:eastAsia="ja-JP"/>
              </w:rPr>
            </w:pPr>
            <w:r w:rsidRPr="008F3050">
              <w:rPr>
                <w:rFonts w:ascii="Arial" w:eastAsia="MS Gothic" w:hAnsi="Arial" w:cs="Arial"/>
                <w:color w:val="000000"/>
                <w:sz w:val="18"/>
                <w:szCs w:val="18"/>
                <w:lang w:eastAsia="ja-JP"/>
              </w:rPr>
              <w:t>1. LP-WUS operation in CONNECTED mode based on OFDM overlaid sequence(s)</w:t>
            </w:r>
          </w:p>
          <w:p w14:paraId="18A175F3"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lang w:eastAsia="ja-JP"/>
              </w:rPr>
              <w:t>2. The supported procedure(s)</w:t>
            </w:r>
          </w:p>
          <w:p w14:paraId="0536A68D"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lang w:eastAsia="ja-JP"/>
              </w:rPr>
              <w:t>3. Minimum time gap between LP-WUS reception and UE to start PDCCH monitoring in CONNECTED mode</w:t>
            </w:r>
          </w:p>
          <w:p w14:paraId="1CA01656"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hint="eastAsia"/>
                <w:color w:val="000000"/>
                <w:sz w:val="18"/>
                <w:szCs w:val="18"/>
                <w:lang w:eastAsia="ja-JP"/>
              </w:rPr>
              <w:t xml:space="preserve">4. Support of </w:t>
            </w:r>
            <w:r w:rsidRPr="008F3050">
              <w:rPr>
                <w:rFonts w:ascii="Arial" w:eastAsia="MS Gothic" w:hAnsi="Arial" w:cs="Arial"/>
                <w:color w:val="000000"/>
                <w:sz w:val="18"/>
                <w:szCs w:val="18"/>
                <w:lang w:eastAsia="ja-JP"/>
              </w:rPr>
              <w:t>LP-WUS frequency resource within active DL BWP</w:t>
            </w:r>
          </w:p>
          <w:p w14:paraId="4485B40A"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lang w:eastAsia="ja-JP"/>
              </w:rPr>
              <w:t>5. Support of all M values {1, 2, 4} for FR1</w:t>
            </w:r>
          </w:p>
          <w:p w14:paraId="5858B275"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highlight w:val="yellow"/>
                <w:lang w:eastAsia="ja-JP"/>
              </w:rPr>
            </w:pPr>
            <w:r w:rsidRPr="008F3050">
              <w:rPr>
                <w:rFonts w:ascii="Arial" w:eastAsia="MS Gothic" w:hAnsi="Arial" w:cs="Arial"/>
                <w:color w:val="000000"/>
                <w:sz w:val="18"/>
                <w:szCs w:val="18"/>
                <w:lang w:eastAsia="ja-JP"/>
              </w:rPr>
              <w:t>6. “Support of M values {1, 2} for 60 kHz SCS for FR2, M value 1 for 120 kHz SCS FR2</w:t>
            </w:r>
          </w:p>
          <w:p w14:paraId="5DC30FA3"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highlight w:val="yellow"/>
                <w:lang w:eastAsia="ja-JP"/>
              </w:rPr>
            </w:pPr>
          </w:p>
          <w:p w14:paraId="1F3BD7F4"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D86928"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023D"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DCEC7"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2825C"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val="en-US" w:eastAsia="zh-CN"/>
              </w:rPr>
            </w:pPr>
            <w:r w:rsidRPr="008F3050">
              <w:rPr>
                <w:rFonts w:ascii="Arial" w:hAnsi="Arial"/>
                <w:sz w:val="1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FC3A2"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8F3050">
              <w:rPr>
                <w:rFonts w:ascii="Arial" w:eastAsia="MS Mincho" w:hAnsi="Arial" w:cs="Arial" w:hint="eastAsia"/>
                <w:color w:val="000000"/>
                <w:sz w:val="18"/>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113D"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46E0"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C090"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2F33"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hAnsi="Arial" w:cs="Arial"/>
                <w:color w:val="000000"/>
                <w:sz w:val="18"/>
                <w:szCs w:val="18"/>
              </w:rPr>
              <w:t>Component 2 candidate values: {Option 1-1, Option 1-2, both Option 1-1 and Option 1-2}</w:t>
            </w:r>
          </w:p>
          <w:p w14:paraId="71159E07"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p>
          <w:p w14:paraId="655C5EF6" w14:textId="77777777" w:rsidR="008F3050" w:rsidRPr="008F3050" w:rsidRDefault="008F3050" w:rsidP="008F3050">
            <w:pPr>
              <w:keepNext/>
              <w:keepLines/>
              <w:overflowPunct/>
              <w:autoSpaceDE/>
              <w:autoSpaceDN/>
              <w:adjustRightInd/>
              <w:spacing w:after="0"/>
              <w:textAlignment w:val="auto"/>
              <w:rPr>
                <w:rFonts w:ascii="Arial" w:hAnsi="Arial" w:cs="Arial"/>
                <w:strike/>
                <w:color w:val="000000"/>
                <w:sz w:val="18"/>
                <w:szCs w:val="18"/>
                <w:highlight w:val="yellow"/>
              </w:rPr>
            </w:pPr>
            <w:r w:rsidRPr="008F3050">
              <w:rPr>
                <w:rFonts w:ascii="Arial" w:eastAsia="MS Mincho" w:hAnsi="Arial" w:cs="Arial"/>
                <w:color w:val="000000"/>
                <w:sz w:val="18"/>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FD47"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ja-JP"/>
              </w:rPr>
            </w:pPr>
            <w:r w:rsidRPr="008F3050">
              <w:rPr>
                <w:rFonts w:ascii="Arial" w:hAnsi="Arial" w:cs="Arial"/>
                <w:color w:val="000000"/>
                <w:sz w:val="18"/>
                <w:szCs w:val="18"/>
                <w:lang w:eastAsia="ja-JP"/>
              </w:rPr>
              <w:t>Optional with capability signalling</w:t>
            </w:r>
          </w:p>
        </w:tc>
      </w:tr>
      <w:tr w:rsidR="008F3050" w:rsidRPr="008F3050" w14:paraId="3E447E2C" w14:textId="77777777" w:rsidTr="008F30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165B2"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62</w:t>
            </w:r>
            <w:r w:rsidRPr="008F3050">
              <w:rPr>
                <w:rFonts w:ascii="Arial" w:hAnsi="Arial" w:cs="Arial"/>
                <w:color w:val="000000"/>
                <w:sz w:val="18"/>
                <w:szCs w:val="18"/>
                <w:lang w:eastAsia="ja-JP"/>
              </w:rPr>
              <w:t>.</w:t>
            </w:r>
            <w:r w:rsidRPr="008F3050">
              <w:rPr>
                <w:rFonts w:ascii="Arial" w:eastAsia="MS Mincho" w:hAnsi="Arial" w:cs="Arial" w:hint="eastAsia"/>
                <w:color w:val="000000"/>
                <w:sz w:val="18"/>
                <w:szCs w:val="18"/>
                <w:lang w:eastAsia="ja-JP"/>
              </w:rPr>
              <w:t xml:space="preserve"> </w:t>
            </w:r>
            <w:r w:rsidRPr="008F3050">
              <w:rPr>
                <w:rFonts w:ascii="Arial"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0C6B"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4BE5"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zh-CN"/>
              </w:rPr>
            </w:pPr>
            <w:r w:rsidRPr="008F3050">
              <w:rPr>
                <w:rFonts w:ascii="Arial" w:hAnsi="Arial" w:cs="Arial"/>
                <w:color w:val="000000"/>
                <w:sz w:val="18"/>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08707" w14:textId="77777777" w:rsidR="008F3050" w:rsidRPr="008F3050" w:rsidRDefault="008F3050" w:rsidP="008F3050">
            <w:pPr>
              <w:overflowPunct/>
              <w:autoSpaceDE/>
              <w:autoSpaceDN/>
              <w:adjustRightInd/>
              <w:spacing w:after="0"/>
              <w:textAlignment w:val="auto"/>
              <w:rPr>
                <w:rFonts w:ascii="Arial" w:eastAsia="MS Gothic" w:hAnsi="Arial" w:cs="Arial"/>
                <w:color w:val="000000"/>
                <w:sz w:val="18"/>
                <w:szCs w:val="18"/>
                <w:lang w:eastAsia="ja-JP"/>
              </w:rPr>
            </w:pPr>
            <w:r w:rsidRPr="008F3050">
              <w:rPr>
                <w:rFonts w:ascii="Arial" w:eastAsia="MS Gothic" w:hAnsi="Arial" w:cs="Arial"/>
                <w:color w:val="000000"/>
                <w:sz w:val="18"/>
                <w:szCs w:val="18"/>
                <w:lang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B58F4AE"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color w:val="000000"/>
                <w:sz w:val="18"/>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8895"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A003"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24B70" w14:textId="77777777" w:rsidR="008F3050" w:rsidRPr="008F3050" w:rsidRDefault="008F3050" w:rsidP="008F3050">
            <w:pPr>
              <w:keepNext/>
              <w:keepLines/>
              <w:overflowPunct/>
              <w:autoSpaceDE/>
              <w:autoSpaceDN/>
              <w:adjustRightInd/>
              <w:spacing w:after="0"/>
              <w:textAlignment w:val="auto"/>
              <w:rPr>
                <w:rFonts w:ascii="Arial" w:hAnsi="Arial"/>
                <w:sz w:val="18"/>
              </w:rPr>
            </w:pPr>
            <w:r w:rsidRPr="008F3050">
              <w:rPr>
                <w:rFonts w:ascii="Arial" w:hAnsi="Arial"/>
                <w:sz w:val="18"/>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4D1F2"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8F3050">
              <w:rPr>
                <w:rFonts w:ascii="Arial" w:hAnsi="Arial"/>
                <w:sz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E49E"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D419C"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F10F" w14:textId="77777777" w:rsidR="008F3050" w:rsidRPr="008F3050" w:rsidRDefault="008F3050" w:rsidP="008F3050">
            <w:pPr>
              <w:keepNext/>
              <w:keepLines/>
              <w:overflowPunct/>
              <w:autoSpaceDE/>
              <w:autoSpaceDN/>
              <w:adjustRightInd/>
              <w:spacing w:after="0"/>
              <w:textAlignment w:val="auto"/>
              <w:rPr>
                <w:rFonts w:ascii="Arial" w:eastAsia="MS Mincho" w:hAnsi="Arial" w:cs="Arial"/>
                <w:color w:val="000000"/>
                <w:sz w:val="18"/>
                <w:szCs w:val="18"/>
                <w:lang w:eastAsia="ja-JP"/>
              </w:rPr>
            </w:pPr>
            <w:r w:rsidRPr="008F305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C229"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B8685" w14:textId="77777777" w:rsidR="008F3050" w:rsidRPr="008F3050" w:rsidRDefault="008F3050" w:rsidP="008F3050">
            <w:pPr>
              <w:keepNext/>
              <w:keepLines/>
              <w:overflowPunct/>
              <w:autoSpaceDE/>
              <w:autoSpaceDN/>
              <w:adjustRightInd/>
              <w:spacing w:after="0"/>
              <w:textAlignment w:val="auto"/>
              <w:rPr>
                <w:rFonts w:ascii="Arial" w:hAnsi="Arial" w:cs="Arial"/>
                <w:color w:val="000000"/>
                <w:sz w:val="18"/>
                <w:szCs w:val="18"/>
                <w:lang w:eastAsia="ja-JP"/>
              </w:rPr>
            </w:pPr>
            <w:r w:rsidRPr="008F3050">
              <w:rPr>
                <w:rFonts w:ascii="Arial" w:hAnsi="Arial"/>
                <w:sz w:val="18"/>
              </w:rPr>
              <w:t>Optional with capability signalling</w:t>
            </w:r>
          </w:p>
        </w:tc>
      </w:tr>
    </w:tbl>
    <w:p w14:paraId="64A9405D" w14:textId="77777777" w:rsidR="008F3050" w:rsidRPr="008F3050" w:rsidRDefault="008F3050" w:rsidP="008F3050">
      <w:pPr>
        <w:overflowPunct/>
        <w:autoSpaceDE/>
        <w:autoSpaceDN/>
        <w:adjustRightInd/>
        <w:spacing w:after="0"/>
        <w:textAlignment w:val="auto"/>
        <w:rPr>
          <w:rFonts w:eastAsia="MS Mincho"/>
          <w:sz w:val="22"/>
          <w:lang w:eastAsia="ja-JP"/>
        </w:rPr>
      </w:pPr>
    </w:p>
    <w:p w14:paraId="4C171C95" w14:textId="77777777" w:rsidR="008F3050" w:rsidRPr="008F3050" w:rsidRDefault="008F3050" w:rsidP="008F3050">
      <w:pPr>
        <w:overflowPunct/>
        <w:autoSpaceDE/>
        <w:autoSpaceDN/>
        <w:adjustRightInd/>
        <w:spacing w:after="0"/>
        <w:textAlignment w:val="auto"/>
        <w:rPr>
          <w:rFonts w:eastAsia="MS Mincho"/>
          <w:sz w:val="22"/>
          <w:lang w:eastAsia="ja-JP"/>
        </w:rPr>
      </w:pPr>
    </w:p>
    <w:p w14:paraId="2E51435C" w14:textId="77777777" w:rsidR="008D6792" w:rsidRPr="008D6792" w:rsidRDefault="008D6792" w:rsidP="008D6792">
      <w:pPr>
        <w:overflowPunct/>
        <w:autoSpaceDE/>
        <w:autoSpaceDN/>
        <w:adjustRightInd/>
        <w:spacing w:after="0"/>
        <w:textAlignment w:val="auto"/>
        <w:rPr>
          <w:rFonts w:eastAsia="MS Mincho"/>
          <w:sz w:val="22"/>
          <w:lang w:eastAsia="ja-JP"/>
        </w:rPr>
      </w:pPr>
    </w:p>
    <w:p w14:paraId="7E91E757" w14:textId="77777777" w:rsidR="008D6792" w:rsidRPr="008D6792" w:rsidRDefault="008D6792" w:rsidP="008D6792">
      <w:pPr>
        <w:overflowPunct/>
        <w:autoSpaceDE/>
        <w:autoSpaceDN/>
        <w:adjustRightInd/>
        <w:spacing w:after="0"/>
        <w:textAlignment w:val="auto"/>
        <w:rPr>
          <w:rFonts w:eastAsia="MS Mincho"/>
          <w:sz w:val="22"/>
          <w:lang w:eastAsia="ja-JP"/>
        </w:rPr>
      </w:pPr>
    </w:p>
    <w:p w14:paraId="3E63231C" w14:textId="77777777" w:rsidR="008D6792" w:rsidRPr="008D6792" w:rsidRDefault="008D6792" w:rsidP="008D6792"/>
    <w:p w14:paraId="2522D79C" w14:textId="77777777" w:rsidR="00BF79D4" w:rsidRPr="00AC6AF3" w:rsidRDefault="00BF79D4" w:rsidP="05E9F06E">
      <w:pPr>
        <w:overflowPunct/>
        <w:autoSpaceDE/>
        <w:autoSpaceDN/>
        <w:adjustRightInd/>
        <w:textAlignment w:val="auto"/>
      </w:pPr>
    </w:p>
    <w:sectPr w:rsidR="00BF79D4"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7200A" w14:textId="77777777" w:rsidR="00403853" w:rsidRDefault="00403853">
      <w:r>
        <w:separator/>
      </w:r>
    </w:p>
  </w:endnote>
  <w:endnote w:type="continuationSeparator" w:id="0">
    <w:p w14:paraId="21E6D56F" w14:textId="77777777" w:rsidR="00403853" w:rsidRDefault="00403853">
      <w:r>
        <w:continuationSeparator/>
      </w:r>
    </w:p>
  </w:endnote>
  <w:endnote w:type="continuationNotice" w:id="1">
    <w:p w14:paraId="47849EE4" w14:textId="77777777" w:rsidR="00403853" w:rsidRDefault="00403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52959" w14:textId="77777777" w:rsidR="00403853" w:rsidRDefault="00403853">
      <w:r>
        <w:separator/>
      </w:r>
    </w:p>
  </w:footnote>
  <w:footnote w:type="continuationSeparator" w:id="0">
    <w:p w14:paraId="29F90668" w14:textId="77777777" w:rsidR="00403853" w:rsidRDefault="00403853">
      <w:r>
        <w:continuationSeparator/>
      </w:r>
    </w:p>
  </w:footnote>
  <w:footnote w:type="continuationNotice" w:id="1">
    <w:p w14:paraId="72B347C7" w14:textId="77777777" w:rsidR="00403853" w:rsidRDefault="004038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95782F"/>
    <w:multiLevelType w:val="hybridMultilevel"/>
    <w:tmpl w:val="CDAA9D32"/>
    <w:lvl w:ilvl="0" w:tplc="21B0C5C4">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A1EB7"/>
    <w:multiLevelType w:val="hybridMultilevel"/>
    <w:tmpl w:val="C0FC134A"/>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1E1F2D"/>
    <w:multiLevelType w:val="hybridMultilevel"/>
    <w:tmpl w:val="624E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11DDA"/>
    <w:multiLevelType w:val="hybridMultilevel"/>
    <w:tmpl w:val="D620412E"/>
    <w:lvl w:ilvl="0" w:tplc="CBFE4BB4">
      <w:start w:val="1"/>
      <w:numFmt w:val="bullet"/>
      <w:lvlText w:val=""/>
      <w:lvlJc w:val="left"/>
      <w:pPr>
        <w:ind w:left="720" w:hanging="360"/>
      </w:pPr>
      <w:rPr>
        <w:rFonts w:ascii="Symbol" w:hAnsi="Symbol"/>
      </w:rPr>
    </w:lvl>
    <w:lvl w:ilvl="1" w:tplc="AAB215D2">
      <w:start w:val="1"/>
      <w:numFmt w:val="bullet"/>
      <w:lvlText w:val=""/>
      <w:lvlJc w:val="left"/>
      <w:pPr>
        <w:ind w:left="720" w:hanging="360"/>
      </w:pPr>
      <w:rPr>
        <w:rFonts w:ascii="Symbol" w:hAnsi="Symbol"/>
      </w:rPr>
    </w:lvl>
    <w:lvl w:ilvl="2" w:tplc="66622126">
      <w:start w:val="1"/>
      <w:numFmt w:val="bullet"/>
      <w:lvlText w:val=""/>
      <w:lvlJc w:val="left"/>
      <w:pPr>
        <w:ind w:left="720" w:hanging="360"/>
      </w:pPr>
      <w:rPr>
        <w:rFonts w:ascii="Symbol" w:hAnsi="Symbol"/>
      </w:rPr>
    </w:lvl>
    <w:lvl w:ilvl="3" w:tplc="0A362BDA">
      <w:start w:val="1"/>
      <w:numFmt w:val="bullet"/>
      <w:lvlText w:val=""/>
      <w:lvlJc w:val="left"/>
      <w:pPr>
        <w:ind w:left="720" w:hanging="360"/>
      </w:pPr>
      <w:rPr>
        <w:rFonts w:ascii="Symbol" w:hAnsi="Symbol"/>
      </w:rPr>
    </w:lvl>
    <w:lvl w:ilvl="4" w:tplc="C3FE687A">
      <w:start w:val="1"/>
      <w:numFmt w:val="bullet"/>
      <w:lvlText w:val=""/>
      <w:lvlJc w:val="left"/>
      <w:pPr>
        <w:ind w:left="720" w:hanging="360"/>
      </w:pPr>
      <w:rPr>
        <w:rFonts w:ascii="Symbol" w:hAnsi="Symbol"/>
      </w:rPr>
    </w:lvl>
    <w:lvl w:ilvl="5" w:tplc="A07AFBEE">
      <w:start w:val="1"/>
      <w:numFmt w:val="bullet"/>
      <w:lvlText w:val=""/>
      <w:lvlJc w:val="left"/>
      <w:pPr>
        <w:ind w:left="720" w:hanging="360"/>
      </w:pPr>
      <w:rPr>
        <w:rFonts w:ascii="Symbol" w:hAnsi="Symbol"/>
      </w:rPr>
    </w:lvl>
    <w:lvl w:ilvl="6" w:tplc="92D8CC56">
      <w:start w:val="1"/>
      <w:numFmt w:val="bullet"/>
      <w:lvlText w:val=""/>
      <w:lvlJc w:val="left"/>
      <w:pPr>
        <w:ind w:left="720" w:hanging="360"/>
      </w:pPr>
      <w:rPr>
        <w:rFonts w:ascii="Symbol" w:hAnsi="Symbol"/>
      </w:rPr>
    </w:lvl>
    <w:lvl w:ilvl="7" w:tplc="A5369BFC">
      <w:start w:val="1"/>
      <w:numFmt w:val="bullet"/>
      <w:lvlText w:val=""/>
      <w:lvlJc w:val="left"/>
      <w:pPr>
        <w:ind w:left="720" w:hanging="360"/>
      </w:pPr>
      <w:rPr>
        <w:rFonts w:ascii="Symbol" w:hAnsi="Symbol"/>
      </w:rPr>
    </w:lvl>
    <w:lvl w:ilvl="8" w:tplc="77A8077C">
      <w:start w:val="1"/>
      <w:numFmt w:val="bullet"/>
      <w:lvlText w:val=""/>
      <w:lvlJc w:val="left"/>
      <w:pPr>
        <w:ind w:left="720" w:hanging="360"/>
      </w:pPr>
      <w:rPr>
        <w:rFonts w:ascii="Symbol" w:hAnsi="Symbol"/>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41D7B"/>
    <w:multiLevelType w:val="hybridMultilevel"/>
    <w:tmpl w:val="3D0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171891"/>
    <w:multiLevelType w:val="hybridMultilevel"/>
    <w:tmpl w:val="511AA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452EEB"/>
    <w:multiLevelType w:val="hybridMultilevel"/>
    <w:tmpl w:val="568EF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1961443">
    <w:abstractNumId w:val="7"/>
  </w:num>
  <w:num w:numId="2" w16cid:durableId="357124585">
    <w:abstractNumId w:val="8"/>
  </w:num>
  <w:num w:numId="3" w16cid:durableId="1559780918">
    <w:abstractNumId w:val="0"/>
  </w:num>
  <w:num w:numId="4" w16cid:durableId="2118863744">
    <w:abstractNumId w:val="13"/>
  </w:num>
  <w:num w:numId="5" w16cid:durableId="204218306">
    <w:abstractNumId w:val="1"/>
  </w:num>
  <w:num w:numId="6" w16cid:durableId="687416662">
    <w:abstractNumId w:val="14"/>
  </w:num>
  <w:num w:numId="7" w16cid:durableId="2029866714">
    <w:abstractNumId w:val="11"/>
  </w:num>
  <w:num w:numId="8" w16cid:durableId="1659073955">
    <w:abstractNumId w:val="10"/>
  </w:num>
  <w:num w:numId="9" w16cid:durableId="1084103848">
    <w:abstractNumId w:val="3"/>
  </w:num>
  <w:num w:numId="10" w16cid:durableId="620036272">
    <w:abstractNumId w:val="5"/>
  </w:num>
  <w:num w:numId="11" w16cid:durableId="425538494">
    <w:abstractNumId w:val="9"/>
  </w:num>
  <w:num w:numId="12" w16cid:durableId="303656829">
    <w:abstractNumId w:val="4"/>
  </w:num>
  <w:num w:numId="13" w16cid:durableId="65037080">
    <w:abstractNumId w:val="2"/>
  </w:num>
  <w:num w:numId="14" w16cid:durableId="918364280">
    <w:abstractNumId w:val="6"/>
  </w:num>
  <w:num w:numId="15" w16cid:durableId="773132514">
    <w:abstractNumId w:val="12"/>
  </w:num>
  <w:num w:numId="16" w16cid:durableId="98828396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5F"/>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54"/>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1955"/>
    <w:rsid w:val="001E2C26"/>
    <w:rsid w:val="001E30A0"/>
    <w:rsid w:val="001E3380"/>
    <w:rsid w:val="001E345E"/>
    <w:rsid w:val="001E3DE1"/>
    <w:rsid w:val="001E45BB"/>
    <w:rsid w:val="001E4D4F"/>
    <w:rsid w:val="001E54F9"/>
    <w:rsid w:val="001E560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457"/>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0E29"/>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3316"/>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6F2"/>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DD8"/>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0F8"/>
    <w:rsid w:val="003C669D"/>
    <w:rsid w:val="003C6877"/>
    <w:rsid w:val="003C693D"/>
    <w:rsid w:val="003C6D41"/>
    <w:rsid w:val="003C7062"/>
    <w:rsid w:val="003C7461"/>
    <w:rsid w:val="003D0788"/>
    <w:rsid w:val="003D0C99"/>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53"/>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21F"/>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592E"/>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869"/>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228"/>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683"/>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2C"/>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3F8"/>
    <w:rsid w:val="00727B5C"/>
    <w:rsid w:val="0073124A"/>
    <w:rsid w:val="0073163F"/>
    <w:rsid w:val="00731B79"/>
    <w:rsid w:val="00731DA1"/>
    <w:rsid w:val="007320A2"/>
    <w:rsid w:val="007327CE"/>
    <w:rsid w:val="00733893"/>
    <w:rsid w:val="00734A05"/>
    <w:rsid w:val="00734D00"/>
    <w:rsid w:val="00734ECC"/>
    <w:rsid w:val="007354A2"/>
    <w:rsid w:val="00735C6F"/>
    <w:rsid w:val="00736346"/>
    <w:rsid w:val="007364B2"/>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4E33"/>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12E"/>
    <w:rsid w:val="00786600"/>
    <w:rsid w:val="007866CB"/>
    <w:rsid w:val="00786D04"/>
    <w:rsid w:val="00787051"/>
    <w:rsid w:val="0079018D"/>
    <w:rsid w:val="007901DC"/>
    <w:rsid w:val="00790DA9"/>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6792"/>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3050"/>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47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6986"/>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2CF"/>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33"/>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5906"/>
    <w:rsid w:val="00AE6157"/>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7C5"/>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4F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211"/>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6C42"/>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95E"/>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3B"/>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4EC8"/>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9C5"/>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A87"/>
    <w:rsid w:val="00FA4DDF"/>
    <w:rsid w:val="00FA5C71"/>
    <w:rsid w:val="00FA645E"/>
    <w:rsid w:val="00FA6512"/>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3D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E90E96-3D60-40B7-A5A6-B0450981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53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1/Docs/R1-250467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RBI5PAMIO524-1616901215-51841</_dlc_DocId>
    <_dlc_DocIdUrl xmlns="71c5aaf6-e6ce-465b-b873-5148d2a4c105">
      <Url>https://nokia.sharepoint.com/sites/gxp/_layouts/15/DocIdRedir.aspx?ID=RBI5PAMIO524-1616901215-51841</Url>
      <Description>RBI5PAMIO524-1616901215-51841</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206</TotalTime>
  <Pages>7</Pages>
  <Words>1343</Words>
  <Characters>6892</Characters>
  <Application>Microsoft Office Word</Application>
  <DocSecurity>0</DocSecurity>
  <Lines>114</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95</cp:revision>
  <cp:lastPrinted>2016-06-21T00:35:00Z</cp:lastPrinted>
  <dcterms:created xsi:type="dcterms:W3CDTF">2025-01-07T18:27:00Z</dcterms:created>
  <dcterms:modified xsi:type="dcterms:W3CDTF">2025-08-15T17:55:00Z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d4b10d2c-0a93-4d58-a0d9-7ca7dc24bec2</vt:lpwstr>
  </property>
</Properties>
</file>